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BA" w:rsidRPr="001440BA" w:rsidRDefault="00606C95" w:rsidP="001440BA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hu-HU"/>
        </w:rPr>
      </w:pPr>
      <w:r w:rsidRPr="001440BA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hu-HU"/>
        </w:rPr>
        <w:t>Hajdúszoboszló Város Önkormányzata Képviselő-testületének</w:t>
      </w:r>
    </w:p>
    <w:p w:rsidR="001440BA" w:rsidRPr="001440BA" w:rsidRDefault="001440BA" w:rsidP="001440BA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hu-HU"/>
        </w:rPr>
      </w:pPr>
      <w:r w:rsidRPr="001440BA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hu-HU"/>
        </w:rPr>
        <w:t>9</w:t>
      </w:r>
      <w:r w:rsidR="00606C95" w:rsidRPr="001440BA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hu-HU"/>
        </w:rPr>
        <w:t>/2020</w:t>
      </w:r>
      <w:r w:rsidRPr="001440BA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hu-HU"/>
        </w:rPr>
        <w:t xml:space="preserve">. </w:t>
      </w:r>
      <w:r w:rsidR="00606C95" w:rsidRPr="001440BA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hu-HU"/>
        </w:rPr>
        <w:t>(</w:t>
      </w:r>
      <w:r w:rsidRPr="001440BA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hu-HU"/>
        </w:rPr>
        <w:t>IV</w:t>
      </w:r>
      <w:r w:rsidR="00606C95" w:rsidRPr="001440BA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hu-HU"/>
        </w:rPr>
        <w:t>.</w:t>
      </w:r>
      <w:r w:rsidRPr="001440BA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hu-HU"/>
        </w:rPr>
        <w:t xml:space="preserve"> 23</w:t>
      </w:r>
      <w:r w:rsidR="00606C95" w:rsidRPr="001440BA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hu-HU"/>
        </w:rPr>
        <w:t>.) önkormányzati rendelete</w:t>
      </w:r>
    </w:p>
    <w:p w:rsidR="004F76B0" w:rsidRPr="001440BA" w:rsidRDefault="00606C95" w:rsidP="001440BA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hu-HU"/>
        </w:rPr>
      </w:pPr>
      <w:proofErr w:type="gramStart"/>
      <w:r w:rsidRPr="001440BA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hu-HU"/>
        </w:rPr>
        <w:t>a</w:t>
      </w:r>
      <w:proofErr w:type="gramEnd"/>
      <w:r w:rsidRPr="001440BA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hu-HU"/>
        </w:rPr>
        <w:t xml:space="preserve"> társasházak felújításának pénzügyi támogatásáról</w:t>
      </w:r>
    </w:p>
    <w:p w:rsidR="004F76B0" w:rsidRPr="004C3BE2" w:rsidRDefault="004C3BE2" w:rsidP="004C3BE2">
      <w:pPr>
        <w:spacing w:after="0" w:line="240" w:lineRule="auto"/>
        <w:jc w:val="center"/>
        <w:rPr>
          <w:rFonts w:ascii="Arial" w:eastAsia="Times New Roman" w:hAnsi="Arial" w:cs="Arial"/>
          <w:i/>
          <w:color w:val="auto"/>
          <w:sz w:val="20"/>
          <w:szCs w:val="20"/>
          <w:lang w:eastAsia="hu-HU"/>
        </w:rPr>
      </w:pPr>
      <w:r w:rsidRPr="004C3BE2">
        <w:rPr>
          <w:rFonts w:ascii="Arial" w:eastAsia="Times New Roman" w:hAnsi="Arial" w:cs="Arial"/>
          <w:i/>
          <w:color w:val="auto"/>
          <w:sz w:val="20"/>
          <w:szCs w:val="20"/>
          <w:lang w:eastAsia="hu-HU"/>
        </w:rPr>
        <w:t xml:space="preserve">(Egységes szerkezetben a módosító 10/2020. (V. 21.) </w:t>
      </w:r>
      <w:r w:rsidR="00C120FE">
        <w:rPr>
          <w:rFonts w:ascii="Arial" w:eastAsia="Times New Roman" w:hAnsi="Arial" w:cs="Arial"/>
          <w:i/>
          <w:color w:val="auto"/>
          <w:sz w:val="20"/>
          <w:szCs w:val="20"/>
          <w:lang w:eastAsia="hu-HU"/>
        </w:rPr>
        <w:t>és a 10/2021. (II. 1</w:t>
      </w:r>
      <w:bookmarkStart w:id="0" w:name="_GoBack"/>
      <w:bookmarkEnd w:id="0"/>
      <w:r w:rsidR="00C120FE">
        <w:rPr>
          <w:rFonts w:ascii="Arial" w:eastAsia="Times New Roman" w:hAnsi="Arial" w:cs="Arial"/>
          <w:i/>
          <w:color w:val="auto"/>
          <w:sz w:val="20"/>
          <w:szCs w:val="20"/>
          <w:lang w:eastAsia="hu-HU"/>
        </w:rPr>
        <w:t xml:space="preserve">5.) </w:t>
      </w:r>
      <w:proofErr w:type="spellStart"/>
      <w:r w:rsidRPr="004C3BE2">
        <w:rPr>
          <w:rFonts w:ascii="Arial" w:eastAsia="Times New Roman" w:hAnsi="Arial" w:cs="Arial"/>
          <w:i/>
          <w:color w:val="auto"/>
          <w:sz w:val="20"/>
          <w:szCs w:val="20"/>
          <w:lang w:eastAsia="hu-HU"/>
        </w:rPr>
        <w:t>Ör</w:t>
      </w:r>
      <w:proofErr w:type="spellEnd"/>
      <w:r w:rsidRPr="004C3BE2">
        <w:rPr>
          <w:rFonts w:ascii="Arial" w:eastAsia="Times New Roman" w:hAnsi="Arial" w:cs="Arial"/>
          <w:i/>
          <w:color w:val="auto"/>
          <w:sz w:val="20"/>
          <w:szCs w:val="20"/>
          <w:lang w:eastAsia="hu-HU"/>
        </w:rPr>
        <w:t>-tel.)</w:t>
      </w:r>
    </w:p>
    <w:p w:rsidR="004C3BE2" w:rsidRPr="001440BA" w:rsidRDefault="004C3BE2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8040AC" w:rsidRPr="008040AC" w:rsidRDefault="008040AC" w:rsidP="008040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040A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Hajdúszoboszló Város Önkormányzatának Képviselő-testülete feladat- és hatáskörében eljárva, a katasztrófavédelemről és a hozzá kapcsolódó egyes törvények módosításáról szóló 2011. évi CXXVIII. törvény 46. § (4) bekezdése és a veszélyhelyzet kihirdetéséről szóló 40/2020. (III. 11.) Korm. rendelet alapján, Hajdúszoboszló Város Önkormányzatának Polgármestere az Alaptörvény 32. cikk (2) bekezdésében meghatározott eredeti jogalkotói jogkörében, az Alaptörvény 32. cikk (1) bekezdés f) pontjában meghatározott feladatkörében eljárva a társasházak energetikai és városképi felújításának pénzügyi támogatásáról a következőket rendeli el:</w:t>
      </w:r>
    </w:p>
    <w:p w:rsidR="001440BA" w:rsidRPr="001440BA" w:rsidRDefault="001440BA" w:rsidP="001440BA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Default="00606C95" w:rsidP="001440B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I. RÉSZ</w:t>
      </w:r>
    </w:p>
    <w:p w:rsidR="001B4C20" w:rsidRPr="001440BA" w:rsidRDefault="001B4C20" w:rsidP="001440BA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4F76B0" w:rsidRDefault="00606C95" w:rsidP="001440B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ÁLTALÁNOS RENDELKEZÉSEK</w:t>
      </w:r>
    </w:p>
    <w:p w:rsidR="001B4C20" w:rsidRPr="001440BA" w:rsidRDefault="001B4C20" w:rsidP="001440BA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Default="00606C95" w:rsidP="001440BA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color w:val="auto"/>
          <w:sz w:val="24"/>
          <w:szCs w:val="24"/>
          <w:lang w:eastAsia="hu-HU"/>
        </w:rPr>
        <w:t>1. A rendelet hatálya</w:t>
      </w:r>
    </w:p>
    <w:p w:rsidR="001B4C20" w:rsidRPr="001440BA" w:rsidRDefault="001B4C20" w:rsidP="001B4C20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hu-HU"/>
        </w:rPr>
      </w:pPr>
    </w:p>
    <w:p w:rsidR="001B4C20" w:rsidRPr="001B4C20" w:rsidRDefault="001B4C20" w:rsidP="001B4C20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hu-HU"/>
        </w:rPr>
      </w:pPr>
      <w:r w:rsidRPr="001B4C20">
        <w:rPr>
          <w:rFonts w:ascii="Arial" w:eastAsia="Times New Roman" w:hAnsi="Arial" w:cs="Arial"/>
          <w:b/>
          <w:color w:val="auto"/>
          <w:sz w:val="24"/>
          <w:szCs w:val="24"/>
          <w:lang w:eastAsia="hu-HU"/>
        </w:rPr>
        <w:t>1. §</w:t>
      </w:r>
    </w:p>
    <w:p w:rsidR="001B4C20" w:rsidRDefault="001B4C20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A rendelet hatálya Hajdúszoboszló közigazgatási területén, az alábbi, városképi szempontból kiemelt közterületi címmel beazonosítható társasházakra terjed ki:</w:t>
      </w: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proofErr w:type="gramStart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a</w:t>
      </w:r>
      <w:proofErr w:type="gramEnd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) Hősök tere 5-6.sz</w:t>
      </w:r>
    </w:p>
    <w:p w:rsidR="004F76B0" w:rsidRPr="001440BA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b) Hősök tere 19</w:t>
      </w:r>
      <w:proofErr w:type="gramStart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.sz.</w:t>
      </w:r>
      <w:proofErr w:type="gramEnd"/>
    </w:p>
    <w:p w:rsidR="004F76B0" w:rsidRPr="001440BA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c) </w:t>
      </w:r>
      <w:proofErr w:type="spellStart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Szilfákalja</w:t>
      </w:r>
      <w:proofErr w:type="spellEnd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7-43 sz.</w:t>
      </w: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d) Hőforrás u. 2. sz.</w:t>
      </w:r>
    </w:p>
    <w:p w:rsidR="004F76B0" w:rsidRPr="001440BA" w:rsidRDefault="004F76B0" w:rsidP="001440BA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Default="00606C95" w:rsidP="001440BA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color w:val="auto"/>
          <w:sz w:val="24"/>
          <w:szCs w:val="24"/>
          <w:lang w:eastAsia="hu-HU"/>
        </w:rPr>
        <w:t>2. A támogatás célja</w:t>
      </w:r>
    </w:p>
    <w:p w:rsidR="001B4C20" w:rsidRPr="001440BA" w:rsidRDefault="001B4C20" w:rsidP="001B4C20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hu-HU"/>
        </w:rPr>
      </w:pPr>
    </w:p>
    <w:p w:rsidR="001B4C20" w:rsidRDefault="00606C95" w:rsidP="001B4C20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2. §</w:t>
      </w:r>
    </w:p>
    <w:p w:rsidR="001B4C20" w:rsidRDefault="001B4C20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Default="00606C95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(1) A társasházak felújításának pénzügyi támogatása városképi jelentőségű, külső homlokzatot (falazat, nyílászáró és tetőszerkezet) - kivéve üzleti célú helyiségek felújítása - érintő felújításra vehető igénybe.</w:t>
      </w:r>
    </w:p>
    <w:p w:rsidR="006112C3" w:rsidRPr="001440BA" w:rsidRDefault="006112C3" w:rsidP="001440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F76B0" w:rsidRDefault="00606C95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(2) </w:t>
      </w:r>
      <w:proofErr w:type="gramStart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Támogatás működési</w:t>
      </w:r>
      <w:proofErr w:type="gramEnd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célra nem biztosítható.</w:t>
      </w:r>
    </w:p>
    <w:p w:rsidR="006112C3" w:rsidRPr="001440BA" w:rsidRDefault="006112C3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(3) Egy társasház a tárgyévben csak egy pályázatot nyújthat be.</w:t>
      </w:r>
    </w:p>
    <w:p w:rsidR="004F76B0" w:rsidRPr="001440BA" w:rsidRDefault="004F76B0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color w:val="auto"/>
          <w:sz w:val="24"/>
          <w:szCs w:val="24"/>
          <w:lang w:eastAsia="hu-HU"/>
        </w:rPr>
        <w:t>3. A támogatás pénzügyi forrása</w:t>
      </w:r>
    </w:p>
    <w:p w:rsidR="001B4C20" w:rsidRDefault="001B4C20" w:rsidP="001440B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1B4C20" w:rsidRDefault="00606C95" w:rsidP="001B4C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3. §</w:t>
      </w:r>
    </w:p>
    <w:p w:rsidR="001B4C20" w:rsidRDefault="001B4C20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(1) A Képviselő-testület éves költségvetésében keretösszeget különít el a társasházak felújításának pénzügyi támogatására.</w:t>
      </w:r>
    </w:p>
    <w:p w:rsidR="00692765" w:rsidRPr="001440BA" w:rsidRDefault="0069276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(2) A társasházak felújítására nyújtott támogatás </w:t>
      </w:r>
      <w:r w:rsidR="00692765">
        <w:rPr>
          <w:rFonts w:ascii="Arial" w:eastAsia="Times New Roman" w:hAnsi="Arial" w:cs="Arial"/>
          <w:color w:val="auto"/>
          <w:sz w:val="24"/>
          <w:szCs w:val="24"/>
          <w:lang w:eastAsia="hu-HU"/>
        </w:rPr>
        <w:t>vissza nem térítendő támogatás.</w:t>
      </w:r>
    </w:p>
    <w:p w:rsidR="00692765" w:rsidRPr="001440BA" w:rsidRDefault="0069276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(3) Az adott évben a pályázati kiírás jóváhagyására az adott évi költségvetés elfogadását követően kerülhet sor.</w:t>
      </w:r>
    </w:p>
    <w:p w:rsidR="00692765" w:rsidRPr="001440BA" w:rsidRDefault="0069276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(4) A támogatásra elkülönített keretösszeg felosztására a benyújtott pályázatok elbírálása után kerül sor. </w:t>
      </w:r>
      <w:r w:rsidRPr="001440BA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hu-HU"/>
        </w:rPr>
        <w:t>A rendelkezésre álló keretösszeg bruttó 20 millió forint.</w:t>
      </w:r>
    </w:p>
    <w:p w:rsidR="001B4C20" w:rsidRPr="001440BA" w:rsidRDefault="001B4C20" w:rsidP="001440BA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II. RÉSZ</w:t>
      </w:r>
    </w:p>
    <w:p w:rsidR="006112C3" w:rsidRDefault="006112C3" w:rsidP="006112C3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1.</w:t>
      </w:r>
      <w:r w:rsidR="006112C3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 xml:space="preserve"> </w:t>
      </w: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Fejezet</w:t>
      </w:r>
    </w:p>
    <w:p w:rsidR="006112C3" w:rsidRDefault="006112C3" w:rsidP="006112C3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Társasház-felújítási pályázat</w:t>
      </w:r>
    </w:p>
    <w:p w:rsidR="004F76B0" w:rsidRPr="001440BA" w:rsidRDefault="004F76B0" w:rsidP="006112C3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color w:val="auto"/>
          <w:sz w:val="24"/>
          <w:szCs w:val="24"/>
          <w:lang w:eastAsia="hu-HU"/>
        </w:rPr>
        <w:t>4. A pályázat benyújtásának feltételei, támogatható felújítási munkálatok</w:t>
      </w:r>
    </w:p>
    <w:p w:rsidR="006112C3" w:rsidRDefault="006112C3" w:rsidP="001440BA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6112C3" w:rsidRDefault="00606C95" w:rsidP="006112C3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4. §</w:t>
      </w:r>
    </w:p>
    <w:p w:rsidR="006112C3" w:rsidRDefault="006112C3" w:rsidP="001440BA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(1) Pályázatot nyújthat be a társasház, ha</w:t>
      </w:r>
      <w:r w:rsidRPr="001440BA">
        <w:rPr>
          <w:rFonts w:ascii="Arial" w:eastAsia="Times New Roman" w:hAnsi="Arial" w:cs="Arial"/>
          <w:iCs/>
          <w:color w:val="auto"/>
          <w:sz w:val="24"/>
          <w:szCs w:val="24"/>
          <w:lang w:eastAsia="hu-HU"/>
        </w:rPr>
        <w:t xml:space="preserve"> </w:t>
      </w: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az 1.§ (1) bekezdésében felsorolt közterületen található.</w:t>
      </w:r>
    </w:p>
    <w:p w:rsidR="00692765" w:rsidRPr="001440BA" w:rsidRDefault="0069276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(2) Az a pályázat támogatható, mely Társasház esetében:</w:t>
      </w: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a</w:t>
      </w:r>
      <w:proofErr w:type="gramEnd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) a tervezett felújítási munkákat a társasház közgyűlése megszavazta, döntött a várható költségek mértékéről, a pénzügyi forrás biztosításáról, a munkát átvevő személyéről, és az ágazati műszaki ellenőr személyéről, aki a tárgyi feladatnak megfelelő szakirányú kamarai jogosultsággal rendelkezik; a közgyűlési jegyzőkönyvet a lakók ilyen tartalmú nyilatkozata nem helyettesítheti;</w:t>
      </w:r>
    </w:p>
    <w:p w:rsidR="004F76B0" w:rsidRPr="001440BA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iCs/>
          <w:color w:val="auto"/>
          <w:sz w:val="24"/>
          <w:szCs w:val="24"/>
          <w:lang w:eastAsia="hu-HU"/>
        </w:rPr>
        <w:t>b)</w:t>
      </w: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a társasház a tervezett felújítási költség és az adható támogatás különbözetével rendelkezik;</w:t>
      </w:r>
    </w:p>
    <w:p w:rsidR="004F76B0" w:rsidRPr="001440BA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iCs/>
          <w:color w:val="auto"/>
          <w:sz w:val="24"/>
          <w:szCs w:val="24"/>
          <w:lang w:eastAsia="hu-HU"/>
        </w:rPr>
        <w:t>c)</w:t>
      </w: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a tervezett felújítási munkák szükséges műszaki dokumentációja a pályázat benyújtásának időpontjában a társasház rendelkezésére áll;</w:t>
      </w:r>
    </w:p>
    <w:p w:rsidR="004F76B0" w:rsidRPr="001440BA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iCs/>
          <w:color w:val="auto"/>
          <w:sz w:val="24"/>
          <w:szCs w:val="24"/>
          <w:lang w:eastAsia="hu-HU"/>
        </w:rPr>
        <w:t>d)</w:t>
      </w: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ha a felújítási munka engedélyköteles, úgy a társasház az engedélyt megkapta;</w:t>
      </w: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e</w:t>
      </w:r>
      <w:proofErr w:type="gramEnd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) </w:t>
      </w:r>
      <w:r w:rsidRPr="001440BA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hu-HU"/>
        </w:rPr>
        <w:t xml:space="preserve">rendelkezik </w:t>
      </w:r>
      <w:r w:rsidRPr="001440BA">
        <w:rPr>
          <w:rFonts w:ascii="Arial" w:hAnsi="Arial" w:cs="Arial"/>
          <w:color w:val="auto"/>
          <w:sz w:val="24"/>
          <w:szCs w:val="24"/>
          <w:shd w:val="clear" w:color="auto" w:fill="FFFFFF"/>
        </w:rPr>
        <w:t>a Hajdúszoboszló Város Önkormányzat Képviselő-testületének a Hajdúszoboszló Város településképének védelméről szóló önkormányzati rendelet hatálya alá tartozó településképi bejelentési eljárás tudomásul vételét tartalmazó igazolással</w:t>
      </w:r>
      <w:r w:rsidRPr="001440BA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hu-HU"/>
        </w:rPr>
        <w:t>;</w:t>
      </w:r>
    </w:p>
    <w:p w:rsidR="004F76B0" w:rsidRPr="001440BA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proofErr w:type="gramStart"/>
      <w:r w:rsidRPr="001440BA">
        <w:rPr>
          <w:rFonts w:ascii="Arial" w:eastAsia="Times New Roman" w:hAnsi="Arial" w:cs="Arial"/>
          <w:iCs/>
          <w:color w:val="auto"/>
          <w:sz w:val="24"/>
          <w:szCs w:val="24"/>
          <w:lang w:eastAsia="hu-HU"/>
        </w:rPr>
        <w:t>f</w:t>
      </w:r>
      <w:proofErr w:type="gramEnd"/>
      <w:r w:rsidRPr="001440BA">
        <w:rPr>
          <w:rFonts w:ascii="Arial" w:eastAsia="Times New Roman" w:hAnsi="Arial" w:cs="Arial"/>
          <w:iCs/>
          <w:color w:val="auto"/>
          <w:sz w:val="24"/>
          <w:szCs w:val="24"/>
          <w:lang w:eastAsia="hu-HU"/>
        </w:rPr>
        <w:t>)</w:t>
      </w: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a társasháznak semmiféle köztartozása, és tartozása nincs az önkormányzat felé.</w:t>
      </w:r>
    </w:p>
    <w:p w:rsidR="00692765" w:rsidRDefault="0069276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(3) Amennyiben a támogatott a támogatási szerződést saját hibájából nem az abban foglaltak szerint teljesítette, öt éven belül újabb pályázatot nem nyújthat be.</w:t>
      </w:r>
    </w:p>
    <w:p w:rsidR="00692765" w:rsidRDefault="00692765" w:rsidP="001440B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692765" w:rsidRDefault="00606C95" w:rsidP="00692765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5. §</w:t>
      </w:r>
    </w:p>
    <w:p w:rsidR="00692765" w:rsidRDefault="00692765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(1) A pályázat útján elnyert pénzösszeg kizárólag a társasház városképi jelentőségű, külső homlokzatot (falazat, nyílászáró és tetőszerkezet) érintő - kivéve üzleti célú helyiségek felújítása - és e mellett választható módon a (2) és (3) bekezdésben meghatározott felújítási munkálataihoz vehető igénybe. </w:t>
      </w:r>
    </w:p>
    <w:p w:rsidR="00692765" w:rsidRPr="001440BA" w:rsidRDefault="0069276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iCs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iCs/>
          <w:color w:val="auto"/>
          <w:sz w:val="24"/>
          <w:szCs w:val="24"/>
          <w:lang w:eastAsia="hu-HU"/>
        </w:rPr>
        <w:t xml:space="preserve">(2) A támogatás épületek energiahatékonyságáról, valamint energetikai jellemzőinek meghatározásáról és tanúsításáról szóló hatályos szabályozás alapján energetikai </w:t>
      </w:r>
      <w:proofErr w:type="gramStart"/>
      <w:r w:rsidRPr="001440BA">
        <w:rPr>
          <w:rFonts w:ascii="Arial" w:eastAsia="Times New Roman" w:hAnsi="Arial" w:cs="Arial"/>
          <w:iCs/>
          <w:color w:val="auto"/>
          <w:sz w:val="24"/>
          <w:szCs w:val="24"/>
          <w:lang w:eastAsia="hu-HU"/>
        </w:rPr>
        <w:t>koncepcióval</w:t>
      </w:r>
      <w:proofErr w:type="gramEnd"/>
      <w:r w:rsidRPr="001440BA">
        <w:rPr>
          <w:rFonts w:ascii="Arial" w:eastAsia="Times New Roman" w:hAnsi="Arial" w:cs="Arial"/>
          <w:iCs/>
          <w:color w:val="auto"/>
          <w:sz w:val="24"/>
          <w:szCs w:val="24"/>
          <w:lang w:eastAsia="hu-HU"/>
        </w:rPr>
        <w:t xml:space="preserve"> vagy épületenergetikai számítással alátámasztott, kimutatható energia-megtakarítást eredményező munkálatokra is igényelhető. A pályázónak pályázatában be kell nyújtania az épület 60 napnál nem régebbi energetikai tanúsítványát.</w:t>
      </w:r>
    </w:p>
    <w:p w:rsidR="00692765" w:rsidRPr="001440BA" w:rsidRDefault="0069276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(3) Társasház teljes körű külső homlokzat felújítása mellett támogatott energetikai felújítási munkák:</w:t>
      </w: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lastRenderedPageBreak/>
        <w:t>a</w:t>
      </w:r>
      <w:proofErr w:type="gramEnd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) energetikai korszerűsítés: teljes nyílászáró csere és a homlokzat teljes külső hőszigetelése;</w:t>
      </w: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iCs/>
          <w:color w:val="auto"/>
          <w:sz w:val="24"/>
          <w:szCs w:val="24"/>
          <w:lang w:eastAsia="hu-HU"/>
        </w:rPr>
        <w:t>b)</w:t>
      </w: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energetikai korszerűsítés: fűtéskorszerűsítés (kizárólag központi gépészeti berendezés – kazán csere);</w:t>
      </w: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iCs/>
          <w:color w:val="auto"/>
          <w:sz w:val="24"/>
          <w:szCs w:val="24"/>
          <w:lang w:eastAsia="hu-HU"/>
        </w:rPr>
        <w:t>c)</w:t>
      </w: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megújuló energia alkalmazása (kizárólag központi egység);</w:t>
      </w: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d) energetikai korszerűsítés: elektromos hálózat korszerűsítése;</w:t>
      </w: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e</w:t>
      </w:r>
      <w:proofErr w:type="gramEnd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) energetikai korszerűsítés: első fűtött lakószint alatti, utolsó fűtött lakószint feletti hőszigetelés; </w:t>
      </w: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proofErr w:type="gramStart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f</w:t>
      </w:r>
      <w:proofErr w:type="gramEnd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) szellőztető berendezés</w:t>
      </w:r>
      <w:r w:rsidRPr="001440BA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hu-HU"/>
        </w:rPr>
        <w:t xml:space="preserve"> részleges vagy csak teljes  fel</w:t>
      </w: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újítása, korszerűsítése.</w:t>
      </w:r>
    </w:p>
    <w:p w:rsidR="00692765" w:rsidRPr="001440BA" w:rsidRDefault="0069276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iCs/>
          <w:color w:val="auto"/>
          <w:sz w:val="24"/>
          <w:szCs w:val="24"/>
          <w:lang w:eastAsia="hu-HU"/>
        </w:rPr>
        <w:t xml:space="preserve">(4) </w:t>
      </w: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A külső homlokzat teljes felújítása mellett sem támogatott felújítási munkák:</w:t>
      </w: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1440BA">
        <w:rPr>
          <w:rFonts w:ascii="Arial" w:eastAsia="Times New Roman" w:hAnsi="Arial" w:cs="Arial"/>
          <w:iCs/>
          <w:color w:val="auto"/>
          <w:sz w:val="24"/>
          <w:szCs w:val="24"/>
          <w:lang w:eastAsia="hu-HU"/>
        </w:rPr>
        <w:t>a</w:t>
      </w:r>
      <w:proofErr w:type="gramEnd"/>
      <w:r w:rsidRPr="001440BA">
        <w:rPr>
          <w:rFonts w:ascii="Arial" w:eastAsia="Times New Roman" w:hAnsi="Arial" w:cs="Arial"/>
          <w:iCs/>
          <w:color w:val="auto"/>
          <w:sz w:val="24"/>
          <w:szCs w:val="24"/>
          <w:lang w:eastAsia="hu-HU"/>
        </w:rPr>
        <w:t>)</w:t>
      </w: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az épület fő tartószerkezeti elemeinek (alap, födém, fal, padló) részleges vagy teljes felújítása;</w:t>
      </w: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iCs/>
          <w:color w:val="auto"/>
          <w:sz w:val="24"/>
          <w:szCs w:val="24"/>
          <w:lang w:eastAsia="hu-HU"/>
        </w:rPr>
        <w:t>b)</w:t>
      </w: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lépcsőház szerkezeti felújítása, burkolatcsere, lépcsőházak festése;</w:t>
      </w: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iCs/>
          <w:color w:val="auto"/>
          <w:sz w:val="24"/>
          <w:szCs w:val="24"/>
          <w:lang w:eastAsia="hu-HU"/>
        </w:rPr>
        <w:t>c)</w:t>
      </w: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a társasházi tulajdonban lévő közműhálózat (gáz, víz, szennyvízcsatorna) felújítá</w:t>
      </w:r>
      <w:r w:rsidR="00692765">
        <w:rPr>
          <w:rFonts w:ascii="Arial" w:eastAsia="Times New Roman" w:hAnsi="Arial" w:cs="Arial"/>
          <w:color w:val="auto"/>
          <w:sz w:val="24"/>
          <w:szCs w:val="24"/>
          <w:lang w:eastAsia="hu-HU"/>
        </w:rPr>
        <w:t>si munkái.</w:t>
      </w:r>
    </w:p>
    <w:p w:rsidR="00692765" w:rsidRPr="001440BA" w:rsidRDefault="0069276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(5) A (3) bekezdés a) – f) pontok közül egy pályázatban több is vállalható. </w:t>
      </w:r>
    </w:p>
    <w:p w:rsidR="004F76B0" w:rsidRPr="001440BA" w:rsidRDefault="004F76B0" w:rsidP="001440BA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66CC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5. A pályázaton elnyerhető támogatás</w:t>
      </w:r>
    </w:p>
    <w:p w:rsidR="00692765" w:rsidRDefault="00692765" w:rsidP="001440B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692765" w:rsidRDefault="00606C95" w:rsidP="00692765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6. §</w:t>
      </w:r>
    </w:p>
    <w:p w:rsidR="00692765" w:rsidRDefault="00692765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(1)</w:t>
      </w:r>
      <w:r w:rsidR="0026275B">
        <w:rPr>
          <w:rStyle w:val="Lbjegyzet-hivatkozs"/>
          <w:rFonts w:ascii="Arial" w:eastAsia="Times New Roman" w:hAnsi="Arial" w:cs="Arial"/>
          <w:color w:val="auto"/>
          <w:sz w:val="24"/>
          <w:szCs w:val="24"/>
          <w:lang w:eastAsia="hu-HU"/>
        </w:rPr>
        <w:footnoteReference w:id="1"/>
      </w: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</w:t>
      </w:r>
      <w:r w:rsidR="0026275B" w:rsidRPr="0026275B">
        <w:rPr>
          <w:rFonts w:ascii="Arial" w:eastAsia="Times New Roman" w:hAnsi="Arial" w:cs="Arial"/>
          <w:color w:val="auto"/>
          <w:sz w:val="24"/>
          <w:szCs w:val="24"/>
          <w:lang w:eastAsia="hu-HU"/>
        </w:rPr>
        <w:t>Felújítás esetén egy társasháznak legfeljebb a tervezett munka teljes költségének 50%-</w:t>
      </w:r>
      <w:proofErr w:type="gramStart"/>
      <w:r w:rsidR="0026275B" w:rsidRPr="0026275B">
        <w:rPr>
          <w:rFonts w:ascii="Arial" w:eastAsia="Times New Roman" w:hAnsi="Arial" w:cs="Arial"/>
          <w:color w:val="auto"/>
          <w:sz w:val="24"/>
          <w:szCs w:val="24"/>
          <w:lang w:eastAsia="hu-HU"/>
        </w:rPr>
        <w:t>a</w:t>
      </w:r>
      <w:proofErr w:type="gramEnd"/>
      <w:r w:rsidR="0026275B" w:rsidRPr="0026275B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adható, a támogatás összege azonban nem lehet több bruttó 5 millió forintnál. A támogatás önerő</w:t>
      </w:r>
      <w:r w:rsidR="0026275B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kiváltására is felhasználható</w:t>
      </w: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.</w:t>
      </w:r>
    </w:p>
    <w:p w:rsidR="00692765" w:rsidRPr="001440BA" w:rsidRDefault="0069276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(2) A támogatás az 5. § (1) és (2) bekezdésében meghatározott munkák kivitelezési és lebonyolítási közvetlen költségeire használható fel.</w:t>
      </w:r>
    </w:p>
    <w:p w:rsidR="004F76B0" w:rsidRPr="001440BA" w:rsidRDefault="004F76B0" w:rsidP="001440BA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6. A pályázati eljárás</w:t>
      </w:r>
    </w:p>
    <w:p w:rsidR="00692765" w:rsidRDefault="00692765" w:rsidP="001440B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692765" w:rsidRDefault="00606C95" w:rsidP="00692765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7. §</w:t>
      </w:r>
    </w:p>
    <w:p w:rsidR="00692765" w:rsidRDefault="00692765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(1)</w:t>
      </w:r>
      <w:bookmarkStart w:id="1" w:name="_ftnref_124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</w:t>
      </w:r>
      <w:bookmarkEnd w:id="1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A pályázat kötelező tartalmi elemeit, a pályázati nyomtatványt, a kötelezően csatolandó </w:t>
      </w:r>
      <w:proofErr w:type="gramStart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dokumentumokat</w:t>
      </w:r>
      <w:proofErr w:type="gramEnd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és mellékleteket a pályázati felhívás tartalmazza.</w:t>
      </w:r>
    </w:p>
    <w:p w:rsidR="00692765" w:rsidRPr="001440BA" w:rsidRDefault="0069276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(2) Társasház felújítás esetén a pályázati felhívást a képviselő-testület hagyja jóvá.</w:t>
      </w:r>
    </w:p>
    <w:p w:rsidR="0088524D" w:rsidRPr="001440BA" w:rsidRDefault="0088524D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(3) A pályázati felhívást jóváhagyását követő 15 napon belül közzé kell tenni a helyben szokásos módon (az önkormányzat hirdetőtábláján, az önkormányzat honlapján, a városi lapban és a városi televízióban).</w:t>
      </w:r>
    </w:p>
    <w:p w:rsidR="0088524D" w:rsidRPr="001440BA" w:rsidRDefault="0088524D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294353" w:rsidRPr="00294353" w:rsidRDefault="00606C95" w:rsidP="00294353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(4)</w:t>
      </w:r>
      <w:r w:rsidR="00A32F4A">
        <w:rPr>
          <w:rStyle w:val="Lbjegyzet-hivatkozs"/>
          <w:rFonts w:ascii="Arial" w:eastAsia="Times New Roman" w:hAnsi="Arial" w:cs="Arial"/>
          <w:color w:val="auto"/>
          <w:sz w:val="24"/>
          <w:szCs w:val="24"/>
          <w:lang w:eastAsia="hu-HU"/>
        </w:rPr>
        <w:footnoteReference w:id="2"/>
      </w:r>
      <w:r w:rsidR="00A32F4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</w:t>
      </w:r>
      <w:r w:rsidR="00294353" w:rsidRPr="00294353">
        <w:rPr>
          <w:rFonts w:ascii="Arial" w:eastAsia="Times New Roman" w:hAnsi="Arial" w:cs="Arial"/>
          <w:color w:val="auto"/>
          <w:sz w:val="24"/>
          <w:szCs w:val="24"/>
          <w:lang w:eastAsia="hu-HU"/>
        </w:rPr>
        <w:t>A támogatási kérelmek benyújtása 3 ütemben történik az alábbiak szerint:</w:t>
      </w:r>
    </w:p>
    <w:p w:rsidR="00294353" w:rsidRPr="00294353" w:rsidRDefault="00294353" w:rsidP="00294353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proofErr w:type="gramStart"/>
      <w:r w:rsidRPr="00294353">
        <w:rPr>
          <w:rFonts w:ascii="Arial" w:eastAsia="Times New Roman" w:hAnsi="Arial" w:cs="Arial"/>
          <w:color w:val="auto"/>
          <w:sz w:val="24"/>
          <w:szCs w:val="24"/>
          <w:lang w:eastAsia="hu-HU"/>
        </w:rPr>
        <w:t>a</w:t>
      </w:r>
      <w:proofErr w:type="gramEnd"/>
      <w:r w:rsidRPr="00294353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) tárgyév május 15. és június 15 közötti időszakban </w:t>
      </w:r>
    </w:p>
    <w:p w:rsidR="00294353" w:rsidRPr="00294353" w:rsidRDefault="00294353" w:rsidP="00294353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294353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b) tárgyév július 15. és augusztus 15. közötti időszakban </w:t>
      </w:r>
    </w:p>
    <w:p w:rsidR="004F76B0" w:rsidRDefault="00294353" w:rsidP="00294353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294353">
        <w:rPr>
          <w:rFonts w:ascii="Arial" w:eastAsia="Times New Roman" w:hAnsi="Arial" w:cs="Arial"/>
          <w:color w:val="auto"/>
          <w:sz w:val="24"/>
          <w:szCs w:val="24"/>
          <w:lang w:eastAsia="hu-HU"/>
        </w:rPr>
        <w:t>c) tárgyév szeptember 15. é</w:t>
      </w:r>
      <w:r>
        <w:rPr>
          <w:rFonts w:ascii="Arial" w:eastAsia="Times New Roman" w:hAnsi="Arial" w:cs="Arial"/>
          <w:color w:val="auto"/>
          <w:sz w:val="24"/>
          <w:szCs w:val="24"/>
          <w:lang w:eastAsia="hu-HU"/>
        </w:rPr>
        <w:t>s október 15 közötti időszakban</w:t>
      </w:r>
    </w:p>
    <w:p w:rsidR="0088524D" w:rsidRPr="001440BA" w:rsidRDefault="0088524D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(5) A pályázat benyújtása díjtalan.</w:t>
      </w:r>
    </w:p>
    <w:p w:rsidR="0088524D" w:rsidRPr="001440BA" w:rsidRDefault="0088524D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(6) A határidőn túl érkező pályázatok elbírálására nem kerül sor, azok érdemi vizsgálat nélkül elutasításra kerülnek.</w:t>
      </w:r>
    </w:p>
    <w:p w:rsidR="0088524D" w:rsidRPr="001440BA" w:rsidRDefault="0088524D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(7) A formailag nem megfelelő pályázatok egy alkalommal történő kiegészítésére a hiánypótlási értesítés kézhezvételétől számított 15 napon belül van lehetőség. A formailag nem megfelelő adatlap esetén hiánypótlásra nincs lehetőség.</w:t>
      </w:r>
    </w:p>
    <w:p w:rsidR="0088524D" w:rsidRPr="001440BA" w:rsidRDefault="0088524D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(8) A pályázatok tartalmi és formai értékelését az</w:t>
      </w:r>
      <w:r w:rsidRPr="001440BA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hu-HU"/>
        </w:rPr>
        <w:t xml:space="preserve"> Önkormányzat Beszerzési Munkacsoportja </w:t>
      </w: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végzi a városi Főépítész bevonásával.</w:t>
      </w:r>
    </w:p>
    <w:p w:rsidR="0088524D" w:rsidRPr="001440BA" w:rsidRDefault="0088524D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(9) Amennyiben a pályázati eljárás során az </w:t>
      </w:r>
      <w:proofErr w:type="gramStart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aktuális</w:t>
      </w:r>
      <w:proofErr w:type="gramEnd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évben rendelkezésre álló keret nem merül ki, úgy a Képviselő-testület dönthet újabb pályázati eljárás lebonyolításáról.</w:t>
      </w:r>
    </w:p>
    <w:p w:rsidR="0088524D" w:rsidRPr="001440BA" w:rsidRDefault="0088524D" w:rsidP="001440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88524D" w:rsidRDefault="00606C95" w:rsidP="008852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8. §</w:t>
      </w:r>
      <w:bookmarkStart w:id="2" w:name="_ftnref_129"/>
      <w:bookmarkEnd w:id="2"/>
    </w:p>
    <w:p w:rsidR="0088524D" w:rsidRDefault="0088524D" w:rsidP="001440B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(1) A pályázatokról a Városfejlesztési és Műszaki, valamint a Pénzügyi és Gazdasági Bizottságok javaslata ala</w:t>
      </w:r>
      <w:r w:rsidR="0088524D">
        <w:rPr>
          <w:rFonts w:ascii="Arial" w:eastAsia="Times New Roman" w:hAnsi="Arial" w:cs="Arial"/>
          <w:color w:val="auto"/>
          <w:sz w:val="24"/>
          <w:szCs w:val="24"/>
          <w:lang w:eastAsia="hu-HU"/>
        </w:rPr>
        <w:t>pján a Képviselő-testület dönt.</w:t>
      </w:r>
    </w:p>
    <w:p w:rsidR="0088524D" w:rsidRPr="001440BA" w:rsidRDefault="0088524D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(2) A Képviselő-testület döntéséről a pályázók írásbeli értesítést kapnak a döntést követő 15 napon belül. Az értesítés átvételétől számított 30 napon belül a nyertes pályázónak a támogatási szerződést meg kell kötni. A támogatási szerződést az önkormányzat nevében a Polgármester írja alá.</w:t>
      </w:r>
    </w:p>
    <w:p w:rsidR="0088524D" w:rsidRPr="001440BA" w:rsidRDefault="0088524D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(3) A támogatási szerződés megkötésére a (2) bekezdésben meghatározott határidő jogvesztő.</w:t>
      </w:r>
    </w:p>
    <w:p w:rsidR="0088524D" w:rsidRPr="001440BA" w:rsidRDefault="0088524D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(4) A támogatott tájékoztatási kötelezettségének tájékoztató tábla kihelyezésével tesz eleget, melyen az alábbi adatok szerepelnek:</w:t>
      </w:r>
    </w:p>
    <w:p w:rsidR="004F76B0" w:rsidRPr="001440BA" w:rsidRDefault="00606C95" w:rsidP="0088524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a támogató szervezet neve</w:t>
      </w:r>
    </w:p>
    <w:p w:rsidR="004F76B0" w:rsidRPr="001440BA" w:rsidRDefault="00606C95" w:rsidP="0088524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támogatott társasház/lakásszövetkezet neve, címe</w:t>
      </w:r>
    </w:p>
    <w:p w:rsidR="004F76B0" w:rsidRPr="001440BA" w:rsidRDefault="00606C95" w:rsidP="0088524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támogatott képviselőjének neve</w:t>
      </w:r>
    </w:p>
    <w:p w:rsidR="004F76B0" w:rsidRPr="001440BA" w:rsidRDefault="00606C95" w:rsidP="0088524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a támogatás </w:t>
      </w:r>
      <w:proofErr w:type="gramStart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konstrukciója</w:t>
      </w:r>
      <w:proofErr w:type="gramEnd"/>
    </w:p>
    <w:p w:rsidR="004F76B0" w:rsidRPr="001440BA" w:rsidRDefault="00606C95" w:rsidP="0088524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támogatott munkálatok megnevezése</w:t>
      </w:r>
    </w:p>
    <w:p w:rsidR="004F76B0" w:rsidRPr="001440BA" w:rsidRDefault="00606C95" w:rsidP="0088524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önkormányzati támogatás összege</w:t>
      </w:r>
    </w:p>
    <w:p w:rsidR="004F76B0" w:rsidRPr="001440BA" w:rsidRDefault="00606C95" w:rsidP="0088524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támogatási szerződés megkötésének időpontja</w:t>
      </w:r>
    </w:p>
    <w:p w:rsidR="004F76B0" w:rsidRPr="001440BA" w:rsidRDefault="004F76B0" w:rsidP="001440BA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7. A kivitelezés</w:t>
      </w:r>
    </w:p>
    <w:p w:rsidR="0088524D" w:rsidRDefault="0088524D" w:rsidP="001440B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88524D" w:rsidRDefault="00606C95" w:rsidP="008852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9. §</w:t>
      </w:r>
      <w:bookmarkStart w:id="3" w:name="_ftnref_131"/>
      <w:bookmarkEnd w:id="3"/>
    </w:p>
    <w:p w:rsidR="0088524D" w:rsidRDefault="0088524D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(1)</w:t>
      </w:r>
      <w:bookmarkStart w:id="4" w:name="_ftnref_132"/>
      <w:bookmarkEnd w:id="4"/>
      <w:r w:rsidR="00E10C5E">
        <w:rPr>
          <w:rStyle w:val="Lbjegyzet-hivatkozs"/>
          <w:rFonts w:ascii="Arial" w:eastAsia="Times New Roman" w:hAnsi="Arial" w:cs="Arial"/>
          <w:color w:val="auto"/>
          <w:sz w:val="24"/>
          <w:szCs w:val="24"/>
          <w:lang w:eastAsia="hu-HU"/>
        </w:rPr>
        <w:footnoteReference w:id="3"/>
      </w: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</w:t>
      </w:r>
      <w:r w:rsidR="00E10C5E" w:rsidRPr="00E10C5E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A támogatással érintett felújítási munkálatok a pályázat benyújtását megelőzően saját felelősségre megkezdhetők. A munkálatok megkezdése nem eredményezi a pályázat </w:t>
      </w:r>
      <w:proofErr w:type="gramStart"/>
      <w:r w:rsidR="00E10C5E" w:rsidRPr="00E10C5E">
        <w:rPr>
          <w:rFonts w:ascii="Arial" w:eastAsia="Times New Roman" w:hAnsi="Arial" w:cs="Arial"/>
          <w:color w:val="auto"/>
          <w:sz w:val="24"/>
          <w:szCs w:val="24"/>
          <w:lang w:eastAsia="hu-HU"/>
        </w:rPr>
        <w:t>automatikus</w:t>
      </w:r>
      <w:proofErr w:type="gramEnd"/>
      <w:r w:rsidR="00E10C5E" w:rsidRPr="00E10C5E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pozitív elbírálását. A döntést megelőző 12 hónapban felmerült költségek számolható</w:t>
      </w:r>
      <w:r w:rsidR="00E10C5E">
        <w:rPr>
          <w:rFonts w:ascii="Arial" w:eastAsia="Times New Roman" w:hAnsi="Arial" w:cs="Arial"/>
          <w:color w:val="auto"/>
          <w:sz w:val="24"/>
          <w:szCs w:val="24"/>
          <w:lang w:eastAsia="hu-HU"/>
        </w:rPr>
        <w:t>k el a pályázat keretein belül.</w:t>
      </w:r>
    </w:p>
    <w:p w:rsidR="0088524D" w:rsidRDefault="0088524D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(2) A nyertes pályázónak a felújítási munka megkezdését írásban be kell jelentenie a Hajdúszoboszlói Polgármesteri Hivatalnak a kivitelezés megkezdése előtt legalább 5</w:t>
      </w:r>
      <w:bookmarkStart w:id="5" w:name="_ftnref_133"/>
      <w:r w:rsidRPr="001440BA">
        <w:rPr>
          <w:rFonts w:ascii="Arial" w:eastAsia="Times New Roman" w:hAnsi="Arial" w:cs="Arial"/>
          <w:color w:val="auto"/>
          <w:sz w:val="24"/>
          <w:szCs w:val="24"/>
          <w:u w:val="single"/>
          <w:vertAlign w:val="superscript"/>
          <w:lang w:eastAsia="hu-HU"/>
        </w:rPr>
        <w:t xml:space="preserve"> </w:t>
      </w:r>
      <w:bookmarkEnd w:id="5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munkanappal.</w:t>
      </w:r>
    </w:p>
    <w:p w:rsidR="0088524D" w:rsidRDefault="0088524D" w:rsidP="001440B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88524D" w:rsidRDefault="00606C95" w:rsidP="0088524D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lastRenderedPageBreak/>
        <w:t>10. §</w:t>
      </w:r>
      <w:bookmarkStart w:id="6" w:name="_ftnref_134"/>
      <w:bookmarkEnd w:id="6"/>
    </w:p>
    <w:p w:rsidR="0088524D" w:rsidRDefault="0088524D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Default="00606C95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(1)</w:t>
      </w:r>
      <w:bookmarkStart w:id="7" w:name="_ftnref_135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</w:t>
      </w:r>
      <w:bookmarkEnd w:id="7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A szakmai és pénzügyi elszámolással összefüggő dokumentációk a Hajdúszoboszlói Polgármesteri Hivatalhoz nyújtandók be. A szakmai és pénzügyi dokumentáció értékelését az Önkormányzat Beszerzési Munkacsoportja végzi el, annak elfogadásáról a Polgármester dönt.</w:t>
      </w:r>
    </w:p>
    <w:p w:rsidR="0088524D" w:rsidRPr="001440BA" w:rsidRDefault="0088524D" w:rsidP="001440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F76B0" w:rsidRPr="001440BA" w:rsidRDefault="00606C95" w:rsidP="001440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(2) A Hajdúszoboszlói Polgármesteri Hivatal ellenőrzésre jogosult szervezete a támogatás felhasználásával kapcsolatos valamennyi iratba (dokumentáció, nyilvántartás, számla, pénztárbizonylat, stb.) betekinthet és a felújítás helyszínén ellenőrzést, szemrevételezést folytathat.</w:t>
      </w:r>
    </w:p>
    <w:p w:rsidR="0088524D" w:rsidRDefault="0088524D" w:rsidP="001440B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88524D" w:rsidRDefault="00606C95" w:rsidP="0088524D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11. §</w:t>
      </w:r>
      <w:bookmarkStart w:id="8" w:name="_ftnref_136"/>
      <w:bookmarkEnd w:id="8"/>
    </w:p>
    <w:p w:rsidR="0088524D" w:rsidRDefault="0088524D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(1) A felújítási munkák befejezésének határideje a támogatási szerződés megkötésétől számított 12 hónapnál hosszabb nem lehet.</w:t>
      </w:r>
    </w:p>
    <w:p w:rsidR="0088524D" w:rsidRDefault="0088524D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(2) A nyertes pályázónak a felújítási munka befejezését írásban be kell jelentenie a Hajdúszoboszlói Polgármesteri Hivatalnak a munka befejezését követő 5 munkanapon belül.</w:t>
      </w:r>
    </w:p>
    <w:p w:rsidR="0088524D" w:rsidRDefault="0088524D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(3) A felújítási munkák befejezését követő legkésőbb 30 napon belül támogatottnak le kell folytatnia a műszaki átadás-átvételi eljárást, a pénzügyi elszámolás és szakmai beszámoló </w:t>
      </w:r>
      <w:proofErr w:type="gramStart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dokumentumait</w:t>
      </w:r>
      <w:proofErr w:type="gramEnd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pedig be kell nyújtania az eljárás lezárását követő 10 napon belül a Hajdúszoboszlói Polgármesteri Hivatal részére</w:t>
      </w:r>
      <w:bookmarkStart w:id="9" w:name="_ftnref_138"/>
      <w:bookmarkEnd w:id="9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.</w:t>
      </w:r>
    </w:p>
    <w:p w:rsidR="004F76B0" w:rsidRPr="001440BA" w:rsidRDefault="004F76B0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8. Pénzügyi rendelkezések</w:t>
      </w:r>
    </w:p>
    <w:p w:rsidR="0088524D" w:rsidRDefault="0088524D" w:rsidP="001440BA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88524D" w:rsidRDefault="00606C95" w:rsidP="008852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12. §</w:t>
      </w:r>
      <w:bookmarkStart w:id="10" w:name="_ftnref_139"/>
      <w:bookmarkEnd w:id="10"/>
    </w:p>
    <w:p w:rsidR="0088524D" w:rsidRDefault="0088524D" w:rsidP="001440BA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(1) A szakmai beszámoló és a pénzügyi elszámolás benyújtását követő 30 napon belül kerül sor az elszámolások ellenőrzésére, elfogadására.</w:t>
      </w:r>
    </w:p>
    <w:p w:rsidR="0088524D" w:rsidRDefault="0088524D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(2)</w:t>
      </w:r>
      <w:bookmarkStart w:id="11" w:name="_ftnref_140"/>
      <w:bookmarkEnd w:id="11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Csak a pénzügyileg teljesített közvetlen költségeket lehet elszámolni a támogatás terhére. Az elszámolható közvetlen költségeket a pályázati felhívás tartalmazza. </w:t>
      </w:r>
    </w:p>
    <w:p w:rsidR="0088524D" w:rsidRDefault="0088524D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(3) A támogatást – az elszámolások ellenőrzését és elfogadását követően – a Hajdúszoboszlói Polgármesteri Hivatal, Pénzügyi és Gazdasági Iroda utalja át a támogatási szerződésben foglaltak szerint.</w:t>
      </w:r>
    </w:p>
    <w:p w:rsidR="0088524D" w:rsidRDefault="0088524D" w:rsidP="001440B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88524D" w:rsidRDefault="00606C95" w:rsidP="008852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13. §</w:t>
      </w:r>
    </w:p>
    <w:p w:rsidR="0088524D" w:rsidRDefault="0088524D" w:rsidP="001440B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(1) Amennyiben a nyertes pályázó az elszámolási és beszámolási kötelezettségét határidőre nem teljesíti, a részére megítélt támogatás nem kerül átutalásra.</w:t>
      </w:r>
    </w:p>
    <w:p w:rsidR="0088524D" w:rsidRDefault="0088524D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(2) A támogatás összegének részben jogszerű (pályázati célnak részben megfelelő) felhasználása esetén a pályázati céltól eltérő módon felhasznált összeg a nyertes pályázó részére nem kerül átutalásra.</w:t>
      </w:r>
    </w:p>
    <w:p w:rsidR="0088524D" w:rsidRDefault="0088524D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(3) Amennyiben a pályázó – neki fel nem róható okból – nem tudja teljesíteni a 8. § (2) bekezdés szerinti támogatási szerződésben vállalt kötelezettségeit – így különösen a </w:t>
      </w: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lastRenderedPageBreak/>
        <w:t>támogatási cél megvalósítását –, akkor a támogatási szerződés szerinti befejezési határidő lejárta előtt</w:t>
      </w:r>
      <w:bookmarkStart w:id="12" w:name="_ftnref_145"/>
      <w:bookmarkEnd w:id="12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írásbeli kérelmet nyújthat be a program, valamint a határidő módosítására.</w:t>
      </w:r>
    </w:p>
    <w:p w:rsidR="0088524D" w:rsidRDefault="0088524D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(4) A (3) bekezdés szerinti kérelemről, a program, valamint a határidő módosításáról a Képviselő-testület</w:t>
      </w:r>
      <w:bookmarkStart w:id="13" w:name="_ftnref_146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</w:t>
      </w:r>
      <w:bookmarkEnd w:id="13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dönt.</w:t>
      </w:r>
    </w:p>
    <w:p w:rsidR="002255BD" w:rsidRPr="001440BA" w:rsidRDefault="002255BD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II. Fejezet</w:t>
      </w:r>
    </w:p>
    <w:p w:rsidR="0088524D" w:rsidRDefault="0088524D" w:rsidP="001440B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Záró rendelkezések</w:t>
      </w:r>
    </w:p>
    <w:p w:rsidR="0088524D" w:rsidRDefault="0088524D" w:rsidP="001440BA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88524D" w:rsidRDefault="00606C95" w:rsidP="0088524D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14. §</w:t>
      </w:r>
    </w:p>
    <w:p w:rsidR="0088524D" w:rsidRDefault="0088524D" w:rsidP="001440BA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88524D" w:rsidP="001440BA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hu-HU"/>
        </w:rPr>
        <w:t>J</w:t>
      </w:r>
      <w:r w:rsidR="00606C95"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elen rendelet hatálybalépése a kihirdetése napján történik.</w:t>
      </w:r>
    </w:p>
    <w:p w:rsidR="004F76B0" w:rsidRDefault="004F76B0" w:rsidP="001440BA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88524D" w:rsidRDefault="0088524D" w:rsidP="001440BA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88524D" w:rsidRPr="0088524D" w:rsidRDefault="0088524D" w:rsidP="0088524D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i/>
          <w:color w:val="auto"/>
          <w:sz w:val="24"/>
          <w:szCs w:val="24"/>
          <w:lang w:eastAsia="hu-HU"/>
        </w:rPr>
      </w:pPr>
      <w:r w:rsidRPr="0088524D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           </w:t>
      </w:r>
      <w:r w:rsidRPr="0088524D">
        <w:rPr>
          <w:rFonts w:ascii="Arial" w:eastAsia="Times New Roman" w:hAnsi="Arial" w:cs="Arial"/>
          <w:b/>
          <w:i/>
          <w:color w:val="auto"/>
          <w:sz w:val="24"/>
          <w:szCs w:val="24"/>
          <w:lang w:eastAsia="hu-HU"/>
        </w:rPr>
        <w:t xml:space="preserve">Czeglédi </w:t>
      </w:r>
      <w:proofErr w:type="gramStart"/>
      <w:r w:rsidRPr="0088524D">
        <w:rPr>
          <w:rFonts w:ascii="Arial" w:eastAsia="Times New Roman" w:hAnsi="Arial" w:cs="Arial"/>
          <w:b/>
          <w:i/>
          <w:color w:val="auto"/>
          <w:sz w:val="24"/>
          <w:szCs w:val="24"/>
          <w:lang w:eastAsia="hu-HU"/>
        </w:rPr>
        <w:t>Gyula                                                           Dr.</w:t>
      </w:r>
      <w:proofErr w:type="gramEnd"/>
      <w:r w:rsidRPr="0088524D">
        <w:rPr>
          <w:rFonts w:ascii="Arial" w:eastAsia="Times New Roman" w:hAnsi="Arial" w:cs="Arial"/>
          <w:b/>
          <w:i/>
          <w:color w:val="auto"/>
          <w:sz w:val="24"/>
          <w:szCs w:val="24"/>
          <w:lang w:eastAsia="hu-HU"/>
        </w:rPr>
        <w:t xml:space="preserve"> Korpos Szabolcs</w:t>
      </w:r>
    </w:p>
    <w:p w:rsidR="0088524D" w:rsidRDefault="0088524D" w:rsidP="0088524D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i/>
          <w:color w:val="auto"/>
          <w:sz w:val="24"/>
          <w:szCs w:val="24"/>
          <w:lang w:eastAsia="hu-HU"/>
        </w:rPr>
      </w:pPr>
      <w:r w:rsidRPr="0088524D">
        <w:rPr>
          <w:rFonts w:ascii="Arial" w:eastAsia="Times New Roman" w:hAnsi="Arial" w:cs="Arial"/>
          <w:b/>
          <w:i/>
          <w:color w:val="auto"/>
          <w:sz w:val="24"/>
          <w:szCs w:val="24"/>
          <w:lang w:eastAsia="hu-HU"/>
        </w:rPr>
        <w:t xml:space="preserve">             </w:t>
      </w:r>
      <w:proofErr w:type="gramStart"/>
      <w:r w:rsidRPr="0088524D">
        <w:rPr>
          <w:rFonts w:ascii="Arial" w:eastAsia="Times New Roman" w:hAnsi="Arial" w:cs="Arial"/>
          <w:b/>
          <w:i/>
          <w:color w:val="auto"/>
          <w:sz w:val="24"/>
          <w:szCs w:val="24"/>
          <w:lang w:eastAsia="hu-HU"/>
        </w:rPr>
        <w:t>polgármester</w:t>
      </w:r>
      <w:proofErr w:type="gramEnd"/>
      <w:r w:rsidRPr="0088524D">
        <w:rPr>
          <w:rFonts w:ascii="Arial" w:eastAsia="Times New Roman" w:hAnsi="Arial" w:cs="Arial"/>
          <w:b/>
          <w:i/>
          <w:color w:val="auto"/>
          <w:sz w:val="24"/>
          <w:szCs w:val="24"/>
          <w:lang w:eastAsia="hu-HU"/>
        </w:rPr>
        <w:t xml:space="preserve">                                                                        jegyző</w:t>
      </w:r>
    </w:p>
    <w:p w:rsidR="0088524D" w:rsidRPr="001440BA" w:rsidRDefault="0088524D" w:rsidP="001440BA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4F76B0" w:rsidRPr="001440BA" w:rsidRDefault="004F76B0" w:rsidP="001440BA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hu-HU"/>
        </w:rPr>
        <w:sectPr w:rsidR="004F76B0" w:rsidRPr="001440BA" w:rsidSect="001B4C20">
          <w:pgSz w:w="11906" w:h="16838"/>
          <w:pgMar w:top="1134" w:right="1134" w:bottom="1134" w:left="1134" w:header="0" w:footer="0" w:gutter="0"/>
          <w:cols w:space="708"/>
          <w:formProt w:val="0"/>
          <w:docGrid w:linePitch="360" w:charSpace="-2049"/>
        </w:sectPr>
      </w:pPr>
    </w:p>
    <w:p w:rsidR="004F76B0" w:rsidRPr="0045337B" w:rsidRDefault="00606C95" w:rsidP="001440BA">
      <w:pPr>
        <w:pStyle w:val="Cmsor3"/>
        <w:spacing w:before="0" w:after="0" w:line="240" w:lineRule="auto"/>
        <w:jc w:val="right"/>
        <w:rPr>
          <w:rFonts w:ascii="Arial" w:hAnsi="Arial" w:cs="Arial"/>
          <w:b/>
          <w:color w:val="auto"/>
          <w:sz w:val="24"/>
          <w:szCs w:val="24"/>
        </w:rPr>
      </w:pPr>
      <w:r w:rsidRPr="0045337B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1. </w:t>
      </w:r>
      <w:r w:rsidR="0045337B">
        <w:rPr>
          <w:rFonts w:ascii="Arial" w:hAnsi="Arial" w:cs="Arial"/>
          <w:b/>
          <w:color w:val="auto"/>
          <w:sz w:val="24"/>
          <w:szCs w:val="24"/>
        </w:rPr>
        <w:t xml:space="preserve">sz. </w:t>
      </w:r>
      <w:r w:rsidRPr="0045337B">
        <w:rPr>
          <w:rFonts w:ascii="Arial" w:hAnsi="Arial" w:cs="Arial"/>
          <w:b/>
          <w:color w:val="auto"/>
          <w:sz w:val="24"/>
          <w:szCs w:val="24"/>
        </w:rPr>
        <w:t xml:space="preserve">melléklet a </w:t>
      </w:r>
      <w:r w:rsidR="0045337B" w:rsidRPr="0045337B">
        <w:rPr>
          <w:rFonts w:ascii="Arial" w:hAnsi="Arial" w:cs="Arial"/>
          <w:b/>
          <w:color w:val="auto"/>
          <w:sz w:val="24"/>
          <w:szCs w:val="24"/>
        </w:rPr>
        <w:t>9</w:t>
      </w:r>
      <w:r w:rsidRPr="0045337B">
        <w:rPr>
          <w:rFonts w:ascii="Arial" w:hAnsi="Arial" w:cs="Arial"/>
          <w:b/>
          <w:color w:val="auto"/>
          <w:sz w:val="24"/>
          <w:szCs w:val="24"/>
        </w:rPr>
        <w:t>/2020. (IV. 23.)</w:t>
      </w:r>
      <w:r w:rsidR="0045337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337B">
        <w:rPr>
          <w:rFonts w:ascii="Arial" w:hAnsi="Arial" w:cs="Arial"/>
          <w:b/>
          <w:color w:val="auto"/>
          <w:sz w:val="24"/>
          <w:szCs w:val="24"/>
        </w:rPr>
        <w:t>önkormányzati rendelethez</w:t>
      </w:r>
    </w:p>
    <w:p w:rsidR="004F76B0" w:rsidRPr="0045337B" w:rsidRDefault="004F76B0" w:rsidP="001440B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45337B" w:rsidRPr="0045337B" w:rsidRDefault="0045337B" w:rsidP="001440B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4F76B0" w:rsidRPr="0045337B" w:rsidRDefault="00606C95" w:rsidP="001440BA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5337B">
        <w:rPr>
          <w:rFonts w:ascii="Times New Roman" w:hAnsi="Times New Roman"/>
          <w:b/>
          <w:color w:val="auto"/>
          <w:sz w:val="24"/>
          <w:szCs w:val="24"/>
        </w:rPr>
        <w:t>A műszaki átadás-átvételi jegyzőkönyv tartalmi elemei</w:t>
      </w:r>
    </w:p>
    <w:p w:rsidR="004F76B0" w:rsidRPr="0045337B" w:rsidRDefault="004F76B0" w:rsidP="0045337B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a munka leírása és befejezés ténye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a hiánymentes készültség meghatározása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ha hiba van póthatáridő megadása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kötbér alkalmazására szükség volt-e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a kötbér esetleges elengedésre ki a felhatalmazott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rész-számlázás esetén ezek szerepeltetése a végszámla érték meghatározásához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tételes elszámolásnál a felmérési naplók és a kivitelezői szerződés mellékletében elfogadott egységárak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pótmunka esetén a megrendelés, a kivitelezői szerződés módosítás és nyilatkozat az elrendelő költségviseléséről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esetleges kárigény bejelentése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munkaterület visszavétele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az egyéves garanciális bejárás időpontjának megnevezése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a felvonulási terület hibamentes / további igény nélküli visszavétele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szabványokra való hivatkozás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 xml:space="preserve">kötelező alkalmassági idő 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szállítói megfelelőségi nyilatkozatok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felelős műszaki vezető nyilatkozata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aláírt átadási tervdokumentáció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kezelési-karbantartási utasítások átadása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KÜI nyilatkozat a hulladékok befogadásáról</w:t>
      </w:r>
    </w:p>
    <w:p w:rsidR="004F76B0" w:rsidRPr="0045337B" w:rsidRDefault="004F76B0" w:rsidP="001440B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4F76B0" w:rsidRPr="0045337B" w:rsidRDefault="00606C95" w:rsidP="001440B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45337B">
        <w:rPr>
          <w:rFonts w:ascii="Times New Roman" w:hAnsi="Times New Roman"/>
          <w:color w:val="auto"/>
          <w:sz w:val="24"/>
          <w:szCs w:val="24"/>
        </w:rPr>
        <w:t xml:space="preserve">Csak a társasház számára releváns </w:t>
      </w:r>
      <w:proofErr w:type="gramStart"/>
      <w:r w:rsidRPr="0045337B">
        <w:rPr>
          <w:rFonts w:ascii="Times New Roman" w:hAnsi="Times New Roman"/>
          <w:color w:val="auto"/>
          <w:sz w:val="24"/>
          <w:szCs w:val="24"/>
        </w:rPr>
        <w:t>dokumentumot</w:t>
      </w:r>
      <w:proofErr w:type="gramEnd"/>
      <w:r w:rsidRPr="0045337B">
        <w:rPr>
          <w:rFonts w:ascii="Times New Roman" w:hAnsi="Times New Roman"/>
          <w:color w:val="auto"/>
          <w:sz w:val="24"/>
          <w:szCs w:val="24"/>
        </w:rPr>
        <w:t xml:space="preserve"> kell benyújtani.</w:t>
      </w:r>
    </w:p>
    <w:p w:rsidR="004F76B0" w:rsidRPr="0045337B" w:rsidRDefault="004F76B0" w:rsidP="001440B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</w:p>
    <w:p w:rsidR="0045337B" w:rsidRPr="0045337B" w:rsidRDefault="0045337B" w:rsidP="001440B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</w:p>
    <w:p w:rsidR="004F76B0" w:rsidRPr="0045337B" w:rsidRDefault="004F76B0" w:rsidP="001440B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sectPr w:rsidR="004F76B0" w:rsidRPr="0045337B" w:rsidSect="006A77C0">
          <w:pgSz w:w="11906" w:h="16838"/>
          <w:pgMar w:top="1134" w:right="1134" w:bottom="1134" w:left="1134" w:header="0" w:footer="0" w:gutter="0"/>
          <w:cols w:space="708"/>
          <w:formProt w:val="0"/>
          <w:docGrid w:linePitch="360" w:charSpace="-2049"/>
        </w:sectPr>
      </w:pPr>
    </w:p>
    <w:p w:rsidR="0045337B" w:rsidRPr="0045337B" w:rsidRDefault="0045337B" w:rsidP="0045337B">
      <w:pPr>
        <w:pStyle w:val="Cmsor3"/>
        <w:spacing w:before="0" w:after="0" w:line="240" w:lineRule="auto"/>
        <w:jc w:val="righ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>2</w:t>
      </w:r>
      <w:r w:rsidRPr="0045337B">
        <w:rPr>
          <w:rFonts w:ascii="Arial" w:hAnsi="Arial" w:cs="Arial"/>
          <w:b/>
          <w:color w:val="auto"/>
          <w:sz w:val="24"/>
          <w:szCs w:val="24"/>
        </w:rPr>
        <w:t xml:space="preserve">. </w:t>
      </w:r>
      <w:r>
        <w:rPr>
          <w:rFonts w:ascii="Arial" w:hAnsi="Arial" w:cs="Arial"/>
          <w:b/>
          <w:color w:val="auto"/>
          <w:sz w:val="24"/>
          <w:szCs w:val="24"/>
        </w:rPr>
        <w:t xml:space="preserve">sz. </w:t>
      </w:r>
      <w:r w:rsidRPr="0045337B">
        <w:rPr>
          <w:rFonts w:ascii="Arial" w:hAnsi="Arial" w:cs="Arial"/>
          <w:b/>
          <w:color w:val="auto"/>
          <w:sz w:val="24"/>
          <w:szCs w:val="24"/>
        </w:rPr>
        <w:t>melléklet a 9/2020. (IV. 23.)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337B">
        <w:rPr>
          <w:rFonts w:ascii="Arial" w:hAnsi="Arial" w:cs="Arial"/>
          <w:b/>
          <w:color w:val="auto"/>
          <w:sz w:val="24"/>
          <w:szCs w:val="24"/>
        </w:rPr>
        <w:t>önkormányzati rendelethez</w:t>
      </w:r>
    </w:p>
    <w:p w:rsidR="001E51E0" w:rsidRPr="00DE258B" w:rsidRDefault="001E51E0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F76B0" w:rsidRPr="00DE258B" w:rsidRDefault="00606C95" w:rsidP="001440B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E258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A támogatás pénzügyi és szakmai elszámolásának tartalmi kellékei</w:t>
      </w:r>
    </w:p>
    <w:p w:rsidR="004F76B0" w:rsidRPr="00DE258B" w:rsidRDefault="004F76B0" w:rsidP="008F61C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F76B0" w:rsidRPr="00DE258B" w:rsidRDefault="00606C95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E258B">
        <w:rPr>
          <w:rFonts w:ascii="Times New Roman" w:hAnsi="Times New Roman" w:cs="Times New Roman"/>
          <w:b/>
          <w:color w:val="auto"/>
          <w:sz w:val="24"/>
          <w:szCs w:val="24"/>
        </w:rPr>
        <w:t>A pályázó neve:_____________________________________________________________</w:t>
      </w:r>
    </w:p>
    <w:p w:rsidR="004F76B0" w:rsidRPr="00DE258B" w:rsidRDefault="00606C95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E258B">
        <w:rPr>
          <w:rFonts w:ascii="Times New Roman" w:hAnsi="Times New Roman" w:cs="Times New Roman"/>
          <w:b/>
          <w:color w:val="auto"/>
          <w:sz w:val="24"/>
          <w:szCs w:val="24"/>
        </w:rPr>
        <w:t>címe</w:t>
      </w:r>
      <w:proofErr w:type="gramEnd"/>
      <w:r w:rsidRPr="00DE258B">
        <w:rPr>
          <w:rFonts w:ascii="Times New Roman" w:hAnsi="Times New Roman" w:cs="Times New Roman"/>
          <w:b/>
          <w:color w:val="auto"/>
          <w:sz w:val="24"/>
          <w:szCs w:val="24"/>
        </w:rPr>
        <w:t>:                  _____________________________________________________________</w:t>
      </w:r>
    </w:p>
    <w:p w:rsidR="004F76B0" w:rsidRPr="00DE258B" w:rsidRDefault="00606C95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E258B">
        <w:rPr>
          <w:rFonts w:ascii="Times New Roman" w:hAnsi="Times New Roman" w:cs="Times New Roman"/>
          <w:b/>
          <w:color w:val="auto"/>
          <w:sz w:val="24"/>
          <w:szCs w:val="24"/>
        </w:rPr>
        <w:t>telefonszáma</w:t>
      </w:r>
      <w:proofErr w:type="gramEnd"/>
      <w:r w:rsidRPr="00DE258B">
        <w:rPr>
          <w:rFonts w:ascii="Times New Roman" w:hAnsi="Times New Roman" w:cs="Times New Roman"/>
          <w:b/>
          <w:color w:val="auto"/>
          <w:sz w:val="24"/>
          <w:szCs w:val="24"/>
        </w:rPr>
        <w:t>:   _____________________________________________________________</w:t>
      </w:r>
    </w:p>
    <w:p w:rsidR="004F76B0" w:rsidRPr="00DE258B" w:rsidRDefault="00606C95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E258B">
        <w:rPr>
          <w:rFonts w:ascii="Times New Roman" w:hAnsi="Times New Roman" w:cs="Times New Roman"/>
          <w:b/>
          <w:color w:val="auto"/>
          <w:sz w:val="24"/>
          <w:szCs w:val="24"/>
        </w:rPr>
        <w:t>e-mail</w:t>
      </w:r>
      <w:proofErr w:type="gramEnd"/>
      <w:r w:rsidRPr="00DE25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címe:     _____________________________________________________________</w:t>
      </w:r>
    </w:p>
    <w:p w:rsidR="004F76B0" w:rsidRPr="00DE258B" w:rsidRDefault="004F76B0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F76B0" w:rsidRPr="00DE258B" w:rsidRDefault="00606C95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E258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A támogatott pályázat címe:</w:t>
      </w:r>
    </w:p>
    <w:p w:rsidR="004F76B0" w:rsidRPr="00DE258B" w:rsidRDefault="004F76B0" w:rsidP="001440BA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4F76B0" w:rsidRDefault="00606C95" w:rsidP="00DE258B">
      <w:pPr>
        <w:pStyle w:val="Listaszerbekezds"/>
        <w:numPr>
          <w:ilvl w:val="1"/>
          <w:numId w:val="3"/>
        </w:numPr>
        <w:tabs>
          <w:tab w:val="clear" w:pos="1080"/>
          <w:tab w:val="num" w:pos="567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E258B">
        <w:rPr>
          <w:rFonts w:ascii="Times New Roman" w:hAnsi="Times New Roman" w:cs="Times New Roman"/>
          <w:b/>
          <w:bCs/>
          <w:color w:val="auto"/>
          <w:sz w:val="24"/>
          <w:szCs w:val="24"/>
        </w:rPr>
        <w:t>Rövid szakmai beszámoló</w:t>
      </w:r>
    </w:p>
    <w:p w:rsidR="00DE258B" w:rsidRPr="00DE258B" w:rsidRDefault="00DE258B" w:rsidP="00DE258B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F76B0" w:rsidRDefault="00606C95" w:rsidP="00DE258B">
      <w:pPr>
        <w:pStyle w:val="Listaszerbekezds"/>
        <w:numPr>
          <w:ilvl w:val="1"/>
          <w:numId w:val="3"/>
        </w:numPr>
        <w:tabs>
          <w:tab w:val="clear" w:pos="1080"/>
          <w:tab w:val="num" w:pos="567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E25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Pénzügyi </w:t>
      </w:r>
      <w:r w:rsidR="00DE258B">
        <w:rPr>
          <w:rFonts w:ascii="Times New Roman" w:hAnsi="Times New Roman" w:cs="Times New Roman"/>
          <w:b/>
          <w:bCs/>
          <w:color w:val="auto"/>
          <w:sz w:val="24"/>
          <w:szCs w:val="24"/>
        </w:rPr>
        <w:t>elszámolás az alábbiak szerint:</w:t>
      </w:r>
    </w:p>
    <w:tbl>
      <w:tblPr>
        <w:tblW w:w="10628" w:type="dxa"/>
        <w:tblInd w:w="-5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1092"/>
        <w:gridCol w:w="1542"/>
        <w:gridCol w:w="1633"/>
        <w:gridCol w:w="2194"/>
        <w:gridCol w:w="1622"/>
        <w:gridCol w:w="1262"/>
        <w:gridCol w:w="1283"/>
      </w:tblGrid>
      <w:tr w:rsidR="001440BA" w:rsidRPr="00DE258B" w:rsidTr="00DE258B">
        <w:trPr>
          <w:trHeight w:val="1020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4F76B0" w:rsidRPr="00DE258B" w:rsidRDefault="00606C95" w:rsidP="00144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sorszám*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4F76B0" w:rsidRPr="00DE258B" w:rsidRDefault="00606C95" w:rsidP="00144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számla teljesítésének ideje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4F76B0" w:rsidRPr="00DE258B" w:rsidRDefault="00606C95" w:rsidP="00144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számla száma</w:t>
            </w: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4F76B0" w:rsidRPr="00DE258B" w:rsidRDefault="00606C95" w:rsidP="00144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számla tartalma szövegesen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4F76B0" w:rsidRPr="00DE258B" w:rsidRDefault="00606C95" w:rsidP="00144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pályázaton elnyert pénzből felhasznált összeg (Ft)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4F76B0" w:rsidRPr="00DE258B" w:rsidRDefault="00606C95" w:rsidP="00144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önrész összege (Ft)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4F76B0" w:rsidRPr="00DE258B" w:rsidRDefault="00606C95" w:rsidP="00144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számla végösszege (Ft)</w:t>
            </w:r>
          </w:p>
        </w:tc>
      </w:tr>
      <w:tr w:rsidR="001440BA" w:rsidRPr="00DE258B" w:rsidTr="00DE258B">
        <w:trPr>
          <w:trHeight w:val="255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606C95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40BA" w:rsidRPr="00DE258B" w:rsidTr="00DE258B">
        <w:trPr>
          <w:trHeight w:val="255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606C95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40BA" w:rsidRPr="00DE258B" w:rsidTr="00DE258B">
        <w:trPr>
          <w:trHeight w:val="255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606C95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40BA" w:rsidRPr="00DE258B" w:rsidTr="00DE258B">
        <w:trPr>
          <w:trHeight w:val="255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606C95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40BA" w:rsidRPr="00DE258B" w:rsidTr="00DE258B">
        <w:trPr>
          <w:trHeight w:val="255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606C95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40BA" w:rsidRPr="00DE258B" w:rsidTr="00DE258B">
        <w:trPr>
          <w:trHeight w:val="255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606C95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40BA" w:rsidRPr="00DE258B" w:rsidTr="00DE258B">
        <w:trPr>
          <w:trHeight w:val="255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606C95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7.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40BA" w:rsidRPr="00DE258B" w:rsidTr="00DE258B">
        <w:trPr>
          <w:trHeight w:val="255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606C95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40BA" w:rsidRPr="00DE258B" w:rsidTr="00DE258B">
        <w:trPr>
          <w:trHeight w:val="241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606C95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9.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40BA" w:rsidRPr="00DE258B" w:rsidTr="00DE258B">
        <w:trPr>
          <w:trHeight w:val="255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606C95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10.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40BA" w:rsidRPr="00DE258B" w:rsidTr="00DE258B">
        <w:trPr>
          <w:trHeight w:val="255"/>
        </w:trPr>
        <w:tc>
          <w:tcPr>
            <w:tcW w:w="64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606C95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ÖSSZESEN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F76B0" w:rsidRPr="00DE258B" w:rsidRDefault="00606C95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E258B">
        <w:rPr>
          <w:rFonts w:ascii="Times New Roman" w:hAnsi="Times New Roman" w:cs="Times New Roman"/>
          <w:color w:val="auto"/>
          <w:sz w:val="24"/>
          <w:szCs w:val="24"/>
        </w:rPr>
        <w:t xml:space="preserve">(a sorok </w:t>
      </w:r>
      <w:proofErr w:type="spellStart"/>
      <w:r w:rsidRPr="00DE258B">
        <w:rPr>
          <w:rFonts w:ascii="Times New Roman" w:hAnsi="Times New Roman" w:cs="Times New Roman"/>
          <w:color w:val="auto"/>
          <w:sz w:val="24"/>
          <w:szCs w:val="24"/>
        </w:rPr>
        <w:t>bővíthetőek</w:t>
      </w:r>
      <w:proofErr w:type="spellEnd"/>
      <w:r w:rsidRPr="00DE258B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4F76B0" w:rsidRPr="00DE258B" w:rsidRDefault="00606C95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E258B">
        <w:rPr>
          <w:rFonts w:ascii="Times New Roman" w:hAnsi="Times New Roman" w:cs="Times New Roman"/>
          <w:color w:val="auto"/>
          <w:sz w:val="24"/>
          <w:szCs w:val="24"/>
        </w:rPr>
        <w:t>*: A sorszámot a számlákon is fel kell tüntetni!</w:t>
      </w:r>
    </w:p>
    <w:p w:rsidR="004F76B0" w:rsidRPr="00DE258B" w:rsidRDefault="004F76B0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F76B0" w:rsidRPr="00DE258B" w:rsidRDefault="00606C95" w:rsidP="00DE258B">
      <w:pPr>
        <w:pStyle w:val="Listaszerbekezds"/>
        <w:numPr>
          <w:ilvl w:val="1"/>
          <w:numId w:val="3"/>
        </w:numPr>
        <w:tabs>
          <w:tab w:val="clear" w:pos="1080"/>
          <w:tab w:val="num" w:pos="567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E258B">
        <w:rPr>
          <w:rFonts w:ascii="Times New Roman" w:hAnsi="Times New Roman" w:cs="Times New Roman"/>
          <w:b/>
          <w:bCs/>
          <w:color w:val="auto"/>
          <w:sz w:val="24"/>
          <w:szCs w:val="24"/>
        </w:rPr>
        <w:t>Nyilatkozat:</w:t>
      </w:r>
    </w:p>
    <w:p w:rsidR="004F76B0" w:rsidRPr="00DE258B" w:rsidRDefault="004F76B0" w:rsidP="001440BA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F76B0" w:rsidRPr="00DE258B" w:rsidRDefault="00606C95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E258B">
        <w:rPr>
          <w:rFonts w:ascii="Times New Roman" w:hAnsi="Times New Roman" w:cs="Times New Roman"/>
          <w:bCs/>
          <w:color w:val="auto"/>
          <w:sz w:val="24"/>
          <w:szCs w:val="24"/>
        </w:rPr>
        <w:t>Kijelentem, hogy ÁFA levonási joggal</w:t>
      </w:r>
      <w:r w:rsidR="00DE258B" w:rsidRPr="00DE258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DE258B">
        <w:rPr>
          <w:rFonts w:ascii="Times New Roman" w:hAnsi="Times New Roman" w:cs="Times New Roman"/>
          <w:bCs/>
          <w:color w:val="auto"/>
          <w:sz w:val="24"/>
          <w:szCs w:val="24"/>
        </w:rPr>
        <w:t>/a megfelelő rész aláhúzandó/</w:t>
      </w:r>
    </w:p>
    <w:p w:rsidR="004F76B0" w:rsidRPr="00DE258B" w:rsidRDefault="004F76B0" w:rsidP="001440BA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F76B0" w:rsidRPr="00DE258B" w:rsidRDefault="008F61CA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RENDELKEZEM</w:t>
      </w:r>
      <w:proofErr w:type="gramEnd"/>
      <w:r w:rsidR="00606C95" w:rsidRPr="00DE258B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606C95" w:rsidRPr="00DE258B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606C95" w:rsidRPr="00DE258B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606C95" w:rsidRPr="00DE258B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606C95" w:rsidRPr="00DE258B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606C95" w:rsidRPr="00DE258B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>NEM RENDELKEZEM</w:t>
      </w:r>
    </w:p>
    <w:p w:rsidR="004F76B0" w:rsidRPr="00DE258B" w:rsidRDefault="004F76B0" w:rsidP="001440BA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F76B0" w:rsidRPr="008F61CA" w:rsidRDefault="00606C95" w:rsidP="008F61CA">
      <w:pPr>
        <w:pStyle w:val="Listaszerbekezds"/>
        <w:numPr>
          <w:ilvl w:val="1"/>
          <w:numId w:val="3"/>
        </w:numPr>
        <w:tabs>
          <w:tab w:val="clear" w:pos="1080"/>
          <w:tab w:val="num" w:pos="567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E258B">
        <w:rPr>
          <w:rFonts w:ascii="Times New Roman" w:hAnsi="Times New Roman" w:cs="Times New Roman"/>
          <w:b/>
          <w:bCs/>
          <w:color w:val="auto"/>
          <w:sz w:val="24"/>
          <w:szCs w:val="24"/>
        </w:rPr>
        <w:t>Az elszámolás hitelesítése</w:t>
      </w:r>
      <w:r w:rsidR="008F61CA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:rsidR="004F76B0" w:rsidRPr="00DE258B" w:rsidRDefault="004F76B0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F76B0" w:rsidRPr="00DE258B" w:rsidRDefault="00606C95" w:rsidP="00DE258B">
      <w:pPr>
        <w:spacing w:after="0" w:line="240" w:lineRule="auto"/>
        <w:ind w:right="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258B">
        <w:rPr>
          <w:rFonts w:ascii="Times New Roman" w:hAnsi="Times New Roman" w:cs="Times New Roman"/>
          <w:color w:val="auto"/>
          <w:sz w:val="24"/>
          <w:szCs w:val="24"/>
        </w:rPr>
        <w:t xml:space="preserve">Büntetőjogi felelősségem teljes tudatában kijelentem, hogy a támogatás felhasználása a támogatott cél megvalósítása érdekében, a támogatási szerződésben foglaltaknak megfelelően történt, továbbá igazolom, hogy a megküldött bizonylatok </w:t>
      </w:r>
      <w:proofErr w:type="spellStart"/>
      <w:r w:rsidRPr="00DE258B">
        <w:rPr>
          <w:rFonts w:ascii="Times New Roman" w:hAnsi="Times New Roman" w:cs="Times New Roman"/>
          <w:color w:val="auto"/>
          <w:sz w:val="24"/>
          <w:szCs w:val="24"/>
        </w:rPr>
        <w:t>valódiak</w:t>
      </w:r>
      <w:proofErr w:type="spellEnd"/>
      <w:r w:rsidRPr="00DE258B">
        <w:rPr>
          <w:rFonts w:ascii="Times New Roman" w:hAnsi="Times New Roman" w:cs="Times New Roman"/>
          <w:color w:val="auto"/>
          <w:sz w:val="24"/>
          <w:szCs w:val="24"/>
        </w:rPr>
        <w:t>, hitelesek, másolatuk az eredetivel megegyezik, és a pénzügyi-szakmai elszámoláshoz csatolt számlákat más pályázatok elszámolásához nem használtam, és nem használom fel.</w:t>
      </w:r>
    </w:p>
    <w:p w:rsidR="004F76B0" w:rsidRPr="00DE258B" w:rsidRDefault="004F76B0" w:rsidP="001440BA">
      <w:pPr>
        <w:spacing w:after="0" w:line="240" w:lineRule="auto"/>
        <w:ind w:right="70"/>
        <w:rPr>
          <w:rFonts w:ascii="Times New Roman" w:hAnsi="Times New Roman" w:cs="Times New Roman"/>
          <w:color w:val="auto"/>
          <w:sz w:val="24"/>
          <w:szCs w:val="24"/>
        </w:rPr>
      </w:pPr>
    </w:p>
    <w:p w:rsidR="004F76B0" w:rsidRDefault="00606C95" w:rsidP="001440BA">
      <w:pPr>
        <w:spacing w:after="0" w:line="240" w:lineRule="auto"/>
        <w:ind w:right="70"/>
        <w:rPr>
          <w:rFonts w:ascii="Times New Roman" w:hAnsi="Times New Roman" w:cs="Times New Roman"/>
          <w:color w:val="auto"/>
          <w:sz w:val="24"/>
          <w:szCs w:val="24"/>
        </w:rPr>
      </w:pPr>
      <w:r w:rsidRPr="00DE258B">
        <w:rPr>
          <w:rFonts w:ascii="Times New Roman" w:hAnsi="Times New Roman" w:cs="Times New Roman"/>
          <w:color w:val="auto"/>
          <w:sz w:val="24"/>
          <w:szCs w:val="24"/>
        </w:rPr>
        <w:t>Kelt: _______________________________________</w:t>
      </w:r>
    </w:p>
    <w:p w:rsidR="008F61CA" w:rsidRPr="00DE258B" w:rsidRDefault="008F61CA" w:rsidP="001440BA">
      <w:pPr>
        <w:spacing w:after="0" w:line="240" w:lineRule="auto"/>
        <w:ind w:right="70"/>
        <w:rPr>
          <w:rFonts w:ascii="Times New Roman" w:hAnsi="Times New Roman" w:cs="Times New Roman"/>
          <w:color w:val="auto"/>
          <w:sz w:val="24"/>
          <w:szCs w:val="24"/>
        </w:rPr>
      </w:pPr>
    </w:p>
    <w:p w:rsidR="004F76B0" w:rsidRPr="00DE258B" w:rsidRDefault="00606C95" w:rsidP="001440BA">
      <w:pPr>
        <w:spacing w:after="0" w:line="240" w:lineRule="auto"/>
        <w:ind w:right="70"/>
        <w:jc w:val="center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DE258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A </w:t>
      </w:r>
      <w:r w:rsidR="00DE258B" w:rsidRPr="00DE258B">
        <w:rPr>
          <w:rFonts w:ascii="Times New Roman" w:hAnsi="Times New Roman" w:cs="Times New Roman"/>
          <w:iCs/>
          <w:color w:val="auto"/>
          <w:sz w:val="24"/>
          <w:szCs w:val="24"/>
        </w:rPr>
        <w:t>p</w:t>
      </w:r>
      <w:r w:rsidRPr="00DE258B">
        <w:rPr>
          <w:rFonts w:ascii="Times New Roman" w:hAnsi="Times New Roman" w:cs="Times New Roman"/>
          <w:iCs/>
          <w:color w:val="auto"/>
          <w:sz w:val="24"/>
          <w:szCs w:val="24"/>
        </w:rPr>
        <w:t>ályázó szervezet képviselőjének aláírása</w:t>
      </w:r>
    </w:p>
    <w:p w:rsidR="004F76B0" w:rsidRPr="00DE258B" w:rsidRDefault="00606C95" w:rsidP="001440BA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  <w:r w:rsidRPr="00DE258B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hu-HU"/>
        </w:rPr>
        <w:t>PH.</w:t>
      </w:r>
    </w:p>
    <w:p w:rsidR="004F76B0" w:rsidRPr="00DE258B" w:rsidRDefault="004F76B0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F76B0" w:rsidRPr="00DE258B" w:rsidRDefault="004F76B0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  <w:sectPr w:rsidR="004F76B0" w:rsidRPr="00DE258B" w:rsidSect="00DE258B">
          <w:pgSz w:w="11906" w:h="16838"/>
          <w:pgMar w:top="1134" w:right="1134" w:bottom="1134" w:left="1134" w:header="0" w:footer="0" w:gutter="0"/>
          <w:cols w:space="708"/>
          <w:formProt w:val="0"/>
          <w:docGrid w:linePitch="360" w:charSpace="-2049"/>
        </w:sectPr>
      </w:pPr>
    </w:p>
    <w:p w:rsidR="006A77C0" w:rsidRPr="0045337B" w:rsidRDefault="006A77C0" w:rsidP="006A77C0">
      <w:pPr>
        <w:pStyle w:val="Cmsor3"/>
        <w:spacing w:before="0" w:after="0" w:line="240" w:lineRule="auto"/>
        <w:jc w:val="righ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>3</w:t>
      </w:r>
      <w:r w:rsidRPr="0045337B">
        <w:rPr>
          <w:rFonts w:ascii="Arial" w:hAnsi="Arial" w:cs="Arial"/>
          <w:b/>
          <w:color w:val="auto"/>
          <w:sz w:val="24"/>
          <w:szCs w:val="24"/>
        </w:rPr>
        <w:t xml:space="preserve">. </w:t>
      </w:r>
      <w:r>
        <w:rPr>
          <w:rFonts w:ascii="Arial" w:hAnsi="Arial" w:cs="Arial"/>
          <w:b/>
          <w:color w:val="auto"/>
          <w:sz w:val="24"/>
          <w:szCs w:val="24"/>
        </w:rPr>
        <w:t xml:space="preserve">sz. </w:t>
      </w:r>
      <w:r w:rsidRPr="0045337B">
        <w:rPr>
          <w:rFonts w:ascii="Arial" w:hAnsi="Arial" w:cs="Arial"/>
          <w:b/>
          <w:color w:val="auto"/>
          <w:sz w:val="24"/>
          <w:szCs w:val="24"/>
        </w:rPr>
        <w:t>melléklet a 9/2020. (IV. 23.)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337B">
        <w:rPr>
          <w:rFonts w:ascii="Arial" w:hAnsi="Arial" w:cs="Arial"/>
          <w:b/>
          <w:color w:val="auto"/>
          <w:sz w:val="24"/>
          <w:szCs w:val="24"/>
        </w:rPr>
        <w:t>önkormányzati rendelethez</w:t>
      </w:r>
    </w:p>
    <w:p w:rsidR="004F76B0" w:rsidRPr="006A77C0" w:rsidRDefault="004F76B0" w:rsidP="001440BA">
      <w:pPr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6A77C0" w:rsidRPr="006A77C0" w:rsidRDefault="006A77C0" w:rsidP="001440BA">
      <w:pPr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4F76B0" w:rsidRPr="006A77C0" w:rsidRDefault="00606C95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A77C0">
        <w:rPr>
          <w:rFonts w:ascii="Times New Roman" w:hAnsi="Times New Roman" w:cs="Times New Roman"/>
          <w:b/>
          <w:color w:val="auto"/>
          <w:sz w:val="24"/>
          <w:szCs w:val="24"/>
        </w:rPr>
        <w:t>Hajdúszoboszlói Polgármesteri Hivatal</w:t>
      </w:r>
    </w:p>
    <w:p w:rsidR="004F76B0" w:rsidRPr="006A77C0" w:rsidRDefault="00606C95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6A77C0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4200 Hajdúszoboszló </w:t>
      </w:r>
    </w:p>
    <w:p w:rsidR="004F76B0" w:rsidRPr="006A77C0" w:rsidRDefault="00606C95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A77C0">
        <w:rPr>
          <w:rFonts w:ascii="Times New Roman" w:hAnsi="Times New Roman" w:cs="Times New Roman"/>
          <w:color w:val="auto"/>
          <w:sz w:val="24"/>
          <w:szCs w:val="24"/>
        </w:rPr>
        <w:t>Hősök tere 1.</w:t>
      </w:r>
    </w:p>
    <w:p w:rsidR="004F76B0" w:rsidRPr="006A77C0" w:rsidRDefault="004F76B0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4F76B0" w:rsidRPr="006A77C0" w:rsidRDefault="00606C95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A77C0">
        <w:rPr>
          <w:rFonts w:ascii="Times New Roman" w:hAnsi="Times New Roman" w:cs="Times New Roman"/>
          <w:color w:val="auto"/>
          <w:sz w:val="24"/>
          <w:szCs w:val="24"/>
          <w:u w:val="single"/>
        </w:rPr>
        <w:t>Tárgy:</w:t>
      </w:r>
      <w:r w:rsidRPr="006A77C0">
        <w:rPr>
          <w:rFonts w:ascii="Times New Roman" w:hAnsi="Times New Roman" w:cs="Times New Roman"/>
          <w:color w:val="auto"/>
          <w:sz w:val="24"/>
          <w:szCs w:val="24"/>
        </w:rPr>
        <w:t xml:space="preserve"> Bejelentés kivitelezési munkálatok megkezdéséről/befejezéséről (aláhúzandó)</w:t>
      </w:r>
    </w:p>
    <w:p w:rsidR="006A77C0" w:rsidRPr="006A77C0" w:rsidRDefault="006A77C0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F76B0" w:rsidRPr="006A77C0" w:rsidRDefault="00606C95" w:rsidP="001440B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A77C0">
        <w:rPr>
          <w:rFonts w:ascii="Times New Roman" w:hAnsi="Times New Roman" w:cs="Times New Roman"/>
          <w:b/>
          <w:color w:val="auto"/>
          <w:sz w:val="24"/>
          <w:szCs w:val="24"/>
        </w:rPr>
        <w:t>Tisztelt Címzett!</w:t>
      </w:r>
    </w:p>
    <w:p w:rsidR="006A77C0" w:rsidRPr="006A77C0" w:rsidRDefault="006A77C0" w:rsidP="001440B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76B0" w:rsidRPr="006A77C0" w:rsidRDefault="00606C95" w:rsidP="001440B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77C0">
        <w:rPr>
          <w:rFonts w:ascii="Times New Roman" w:hAnsi="Times New Roman" w:cs="Times New Roman"/>
          <w:color w:val="auto"/>
          <w:sz w:val="24"/>
          <w:szCs w:val="24"/>
        </w:rPr>
        <w:t xml:space="preserve">Hivatkozva a HSZ/____-__/2020. számú támogatási szerződés </w:t>
      </w:r>
      <w:r w:rsidRPr="006A77C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__</w:t>
      </w:r>
      <w:r w:rsidRPr="006A77C0">
        <w:rPr>
          <w:rFonts w:ascii="Times New Roman" w:hAnsi="Times New Roman" w:cs="Times New Roman"/>
          <w:color w:val="auto"/>
          <w:sz w:val="24"/>
          <w:szCs w:val="24"/>
        </w:rPr>
        <w:t xml:space="preserve"> pontjában foglalt bejelentési kötelezettségre, tájékoztatjuk Önöket, hogy a Hajdúszoboszló</w:t>
      </w:r>
      <w:proofErr w:type="gramStart"/>
      <w:r w:rsidRPr="006A77C0">
        <w:rPr>
          <w:rFonts w:ascii="Times New Roman" w:hAnsi="Times New Roman" w:cs="Times New Roman"/>
          <w:color w:val="auto"/>
          <w:sz w:val="24"/>
          <w:szCs w:val="24"/>
        </w:rPr>
        <w:t>,  _________________(</w:t>
      </w:r>
      <w:proofErr w:type="gramEnd"/>
      <w:r w:rsidRPr="006A77C0">
        <w:rPr>
          <w:rFonts w:ascii="Times New Roman" w:hAnsi="Times New Roman" w:cs="Times New Roman"/>
          <w:color w:val="auto"/>
          <w:sz w:val="24"/>
          <w:szCs w:val="24"/>
        </w:rPr>
        <w:t>közterület neve) _______(közterület típusa) ____(házszám) ________(helyrajzi szám) társasház/lakásszövetkezet felújítási munkálatai 202_. __</w:t>
      </w:r>
      <w:proofErr w:type="gramStart"/>
      <w:r w:rsidRPr="006A77C0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Pr="006A77C0">
        <w:rPr>
          <w:rFonts w:ascii="Times New Roman" w:hAnsi="Times New Roman" w:cs="Times New Roman"/>
          <w:color w:val="auto"/>
          <w:sz w:val="24"/>
          <w:szCs w:val="24"/>
        </w:rPr>
        <w:t>hó __. napján kezdődnek meg/befejeződtek be (aláhúzandó).</w:t>
      </w:r>
    </w:p>
    <w:p w:rsidR="006A77C0" w:rsidRPr="006A77C0" w:rsidRDefault="006A77C0" w:rsidP="001440B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76B0" w:rsidRPr="006A77C0" w:rsidRDefault="00606C95" w:rsidP="001440BA">
      <w:pPr>
        <w:pStyle w:val="Cmsor1"/>
        <w:spacing w:beforeAutospacing="0" w:after="0" w:afterAutospacing="0"/>
        <w:jc w:val="both"/>
        <w:rPr>
          <w:b w:val="0"/>
          <w:color w:val="auto"/>
          <w:sz w:val="24"/>
          <w:szCs w:val="24"/>
        </w:rPr>
      </w:pPr>
      <w:r w:rsidRPr="006A77C0">
        <w:rPr>
          <w:b w:val="0"/>
          <w:color w:val="auto"/>
          <w:sz w:val="24"/>
          <w:szCs w:val="24"/>
        </w:rPr>
        <w:t xml:space="preserve">Kérem </w:t>
      </w:r>
      <w:r w:rsidR="006A77C0" w:rsidRPr="006A77C0">
        <w:rPr>
          <w:b w:val="0"/>
          <w:color w:val="auto"/>
          <w:sz w:val="24"/>
          <w:szCs w:val="24"/>
        </w:rPr>
        <w:t>a bejelentés tudomásul vételét.</w:t>
      </w:r>
    </w:p>
    <w:p w:rsidR="006A77C0" w:rsidRPr="006A77C0" w:rsidRDefault="006A77C0" w:rsidP="001440BA">
      <w:pPr>
        <w:pStyle w:val="Cmsor1"/>
        <w:spacing w:beforeAutospacing="0" w:after="0" w:afterAutospacing="0"/>
        <w:jc w:val="both"/>
        <w:rPr>
          <w:color w:val="auto"/>
          <w:sz w:val="24"/>
          <w:szCs w:val="24"/>
        </w:rPr>
      </w:pPr>
    </w:p>
    <w:p w:rsidR="004F76B0" w:rsidRPr="006A77C0" w:rsidRDefault="00606C95" w:rsidP="001440B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A77C0">
        <w:rPr>
          <w:rFonts w:ascii="Times New Roman" w:hAnsi="Times New Roman" w:cs="Times New Roman"/>
          <w:color w:val="auto"/>
          <w:sz w:val="24"/>
          <w:szCs w:val="24"/>
          <w:u w:val="single"/>
        </w:rPr>
        <w:t>Bejelentő adatai</w:t>
      </w:r>
    </w:p>
    <w:p w:rsidR="004F76B0" w:rsidRPr="006A77C0" w:rsidRDefault="00606C95" w:rsidP="001440BA">
      <w:pPr>
        <w:pStyle w:val="Cmsor1"/>
        <w:spacing w:beforeAutospacing="0" w:after="0" w:afterAutospacing="0"/>
        <w:jc w:val="both"/>
        <w:rPr>
          <w:color w:val="auto"/>
          <w:sz w:val="24"/>
          <w:szCs w:val="24"/>
        </w:rPr>
      </w:pPr>
      <w:r w:rsidRPr="006A77C0">
        <w:rPr>
          <w:b w:val="0"/>
          <w:color w:val="auto"/>
          <w:sz w:val="24"/>
          <w:szCs w:val="24"/>
        </w:rPr>
        <w:t>Bejelentő neve:</w:t>
      </w:r>
      <w:r w:rsidRPr="006A77C0">
        <w:rPr>
          <w:b w:val="0"/>
          <w:color w:val="auto"/>
          <w:sz w:val="24"/>
          <w:szCs w:val="24"/>
        </w:rPr>
        <w:tab/>
      </w:r>
      <w:r w:rsidRPr="006A77C0">
        <w:rPr>
          <w:b w:val="0"/>
          <w:color w:val="auto"/>
          <w:sz w:val="24"/>
          <w:szCs w:val="24"/>
        </w:rPr>
        <w:tab/>
      </w:r>
      <w:r w:rsidRPr="006A77C0">
        <w:rPr>
          <w:b w:val="0"/>
          <w:color w:val="auto"/>
          <w:sz w:val="24"/>
          <w:szCs w:val="24"/>
        </w:rPr>
        <w:tab/>
        <w:t>__________________________________</w:t>
      </w:r>
    </w:p>
    <w:p w:rsidR="004F76B0" w:rsidRPr="006A77C0" w:rsidRDefault="00606C95" w:rsidP="001440BA">
      <w:pPr>
        <w:pStyle w:val="Cmsor1"/>
        <w:spacing w:beforeAutospacing="0" w:after="0" w:afterAutospacing="0"/>
        <w:jc w:val="both"/>
        <w:rPr>
          <w:color w:val="auto"/>
          <w:sz w:val="24"/>
          <w:szCs w:val="24"/>
        </w:rPr>
      </w:pPr>
      <w:r w:rsidRPr="006A77C0">
        <w:rPr>
          <w:b w:val="0"/>
          <w:color w:val="auto"/>
          <w:sz w:val="24"/>
          <w:szCs w:val="24"/>
        </w:rPr>
        <w:t>Bejelentő telefonszáma:</w:t>
      </w:r>
      <w:r w:rsidRPr="006A77C0">
        <w:rPr>
          <w:b w:val="0"/>
          <w:color w:val="auto"/>
          <w:sz w:val="24"/>
          <w:szCs w:val="24"/>
        </w:rPr>
        <w:tab/>
      </w:r>
      <w:r w:rsidRPr="006A77C0">
        <w:rPr>
          <w:b w:val="0"/>
          <w:color w:val="auto"/>
          <w:sz w:val="24"/>
          <w:szCs w:val="24"/>
        </w:rPr>
        <w:tab/>
        <w:t>__________________________________</w:t>
      </w:r>
    </w:p>
    <w:p w:rsidR="004F76B0" w:rsidRPr="006A77C0" w:rsidRDefault="00606C95" w:rsidP="001440BA">
      <w:pPr>
        <w:pStyle w:val="Cmsor1"/>
        <w:spacing w:beforeAutospacing="0" w:after="0" w:afterAutospacing="0"/>
        <w:jc w:val="both"/>
        <w:rPr>
          <w:color w:val="auto"/>
          <w:sz w:val="24"/>
          <w:szCs w:val="24"/>
        </w:rPr>
      </w:pPr>
      <w:r w:rsidRPr="006A77C0">
        <w:rPr>
          <w:b w:val="0"/>
          <w:color w:val="auto"/>
          <w:sz w:val="24"/>
          <w:szCs w:val="24"/>
        </w:rPr>
        <w:t xml:space="preserve">Bejelentő e-mail címe: </w:t>
      </w:r>
      <w:r w:rsidRPr="006A77C0">
        <w:rPr>
          <w:b w:val="0"/>
          <w:color w:val="auto"/>
          <w:sz w:val="24"/>
          <w:szCs w:val="24"/>
        </w:rPr>
        <w:tab/>
      </w:r>
      <w:r w:rsidRPr="006A77C0">
        <w:rPr>
          <w:b w:val="0"/>
          <w:color w:val="auto"/>
          <w:sz w:val="24"/>
          <w:szCs w:val="24"/>
        </w:rPr>
        <w:tab/>
        <w:t>__________________________________</w:t>
      </w:r>
    </w:p>
    <w:p w:rsidR="006A77C0" w:rsidRPr="006A77C0" w:rsidRDefault="006A77C0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F76B0" w:rsidRPr="006A77C0" w:rsidRDefault="00606C95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A77C0">
        <w:rPr>
          <w:rFonts w:ascii="Times New Roman" w:hAnsi="Times New Roman" w:cs="Times New Roman"/>
          <w:color w:val="auto"/>
          <w:sz w:val="24"/>
          <w:szCs w:val="24"/>
        </w:rPr>
        <w:t>Budapest, 202_.(év)__.(hónap) __.(nap)</w:t>
      </w:r>
    </w:p>
    <w:p w:rsidR="006A77C0" w:rsidRPr="006A77C0" w:rsidRDefault="006A77C0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F76B0" w:rsidRPr="006A77C0" w:rsidRDefault="00606C95" w:rsidP="001440B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A77C0">
        <w:rPr>
          <w:rFonts w:ascii="Times New Roman" w:hAnsi="Times New Roman" w:cs="Times New Roman"/>
          <w:color w:val="auto"/>
          <w:sz w:val="24"/>
          <w:szCs w:val="24"/>
        </w:rPr>
        <w:t>Üdvözlettel:</w:t>
      </w:r>
    </w:p>
    <w:p w:rsidR="006A77C0" w:rsidRPr="006A77C0" w:rsidRDefault="006A77C0" w:rsidP="006A77C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F76B0" w:rsidRPr="006A77C0" w:rsidRDefault="00606C95" w:rsidP="001440BA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A77C0">
        <w:rPr>
          <w:rFonts w:ascii="Times New Roman" w:hAnsi="Times New Roman" w:cs="Times New Roman"/>
          <w:color w:val="auto"/>
          <w:sz w:val="24"/>
          <w:szCs w:val="24"/>
        </w:rPr>
        <w:t>___________________________</w:t>
      </w:r>
    </w:p>
    <w:p w:rsidR="004F76B0" w:rsidRPr="006A77C0" w:rsidRDefault="00606C95" w:rsidP="001440B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A77C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</w:t>
      </w:r>
      <w:r w:rsidR="006A77C0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proofErr w:type="gramStart"/>
      <w:r w:rsidR="006A77C0">
        <w:rPr>
          <w:rFonts w:ascii="Times New Roman" w:hAnsi="Times New Roman" w:cs="Times New Roman"/>
          <w:color w:val="auto"/>
          <w:sz w:val="24"/>
          <w:szCs w:val="24"/>
        </w:rPr>
        <w:t>aláírás</w:t>
      </w:r>
      <w:proofErr w:type="gramEnd"/>
    </w:p>
    <w:sectPr w:rsidR="004F76B0" w:rsidRPr="006A77C0" w:rsidSect="006A77C0">
      <w:footerReference w:type="default" r:id="rId8"/>
      <w:pgSz w:w="11906" w:h="16838"/>
      <w:pgMar w:top="1134" w:right="1134" w:bottom="1134" w:left="1134" w:header="0" w:footer="567" w:gutter="0"/>
      <w:pgNumType w:start="3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2EF" w:rsidRDefault="001A72EF">
      <w:pPr>
        <w:spacing w:after="0" w:line="240" w:lineRule="auto"/>
      </w:pPr>
      <w:r>
        <w:separator/>
      </w:r>
    </w:p>
  </w:endnote>
  <w:endnote w:type="continuationSeparator" w:id="0">
    <w:p w:rsidR="001A72EF" w:rsidRDefault="001A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B0" w:rsidRDefault="00606C95">
    <w:pPr>
      <w:pStyle w:val="llb"/>
      <w:jc w:val="right"/>
    </w:pPr>
    <w:r>
      <w:fldChar w:fldCharType="begin"/>
    </w:r>
    <w:r>
      <w:instrText>PAGE</w:instrText>
    </w:r>
    <w:r>
      <w:fldChar w:fldCharType="separate"/>
    </w:r>
    <w:r w:rsidR="00C120FE">
      <w:rPr>
        <w:noProof/>
      </w:rPr>
      <w:t>3</w:t>
    </w:r>
    <w:r>
      <w:fldChar w:fldCharType="end"/>
    </w:r>
  </w:p>
  <w:p w:rsidR="004F76B0" w:rsidRDefault="004F76B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2EF" w:rsidRDefault="001A72EF">
      <w:pPr>
        <w:spacing w:after="0" w:line="240" w:lineRule="auto"/>
      </w:pPr>
      <w:r>
        <w:separator/>
      </w:r>
    </w:p>
  </w:footnote>
  <w:footnote w:type="continuationSeparator" w:id="0">
    <w:p w:rsidR="001A72EF" w:rsidRDefault="001A72EF">
      <w:pPr>
        <w:spacing w:after="0" w:line="240" w:lineRule="auto"/>
      </w:pPr>
      <w:r>
        <w:continuationSeparator/>
      </w:r>
    </w:p>
  </w:footnote>
  <w:footnote w:id="1">
    <w:p w:rsidR="0026275B" w:rsidRPr="0026275B" w:rsidRDefault="0026275B">
      <w:pPr>
        <w:pStyle w:val="Lbjegyzetszveg"/>
        <w:rPr>
          <w:rFonts w:ascii="Times New Roman" w:hAnsi="Times New Roman" w:cs="Times New Roman"/>
        </w:rPr>
      </w:pPr>
      <w:r w:rsidRPr="0026275B">
        <w:rPr>
          <w:rStyle w:val="Lbjegyzet-hivatkozs"/>
          <w:rFonts w:ascii="Times New Roman" w:hAnsi="Times New Roman" w:cs="Times New Roman"/>
        </w:rPr>
        <w:footnoteRef/>
      </w:r>
      <w:r w:rsidRPr="0026275B">
        <w:rPr>
          <w:rFonts w:ascii="Times New Roman" w:hAnsi="Times New Roman" w:cs="Times New Roman"/>
        </w:rPr>
        <w:t xml:space="preserve"> Módosította a 10/202</w:t>
      </w:r>
      <w:r>
        <w:rPr>
          <w:rFonts w:ascii="Times New Roman" w:hAnsi="Times New Roman" w:cs="Times New Roman"/>
        </w:rPr>
        <w:t>1</w:t>
      </w:r>
      <w:r w:rsidRPr="0026275B">
        <w:rPr>
          <w:rFonts w:ascii="Times New Roman" w:hAnsi="Times New Roman" w:cs="Times New Roman"/>
        </w:rPr>
        <w:t>. (</w:t>
      </w:r>
      <w:r>
        <w:rPr>
          <w:rFonts w:ascii="Times New Roman" w:hAnsi="Times New Roman" w:cs="Times New Roman"/>
        </w:rPr>
        <w:t>II</w:t>
      </w:r>
      <w:r w:rsidRPr="0026275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15</w:t>
      </w:r>
      <w:r w:rsidRPr="0026275B">
        <w:rPr>
          <w:rFonts w:ascii="Times New Roman" w:hAnsi="Times New Roman" w:cs="Times New Roman"/>
        </w:rPr>
        <w:t xml:space="preserve">.) </w:t>
      </w:r>
      <w:proofErr w:type="spellStart"/>
      <w:r w:rsidRPr="0026275B">
        <w:rPr>
          <w:rFonts w:ascii="Times New Roman" w:hAnsi="Times New Roman" w:cs="Times New Roman"/>
        </w:rPr>
        <w:t>Ör</w:t>
      </w:r>
      <w:proofErr w:type="spellEnd"/>
      <w:r w:rsidRPr="0026275B">
        <w:rPr>
          <w:rFonts w:ascii="Times New Roman" w:hAnsi="Times New Roman" w:cs="Times New Roman"/>
        </w:rPr>
        <w:t>. 1. §-</w:t>
      </w:r>
      <w:proofErr w:type="gramStart"/>
      <w:r w:rsidRPr="0026275B">
        <w:rPr>
          <w:rFonts w:ascii="Times New Roman" w:hAnsi="Times New Roman" w:cs="Times New Roman"/>
        </w:rPr>
        <w:t>a</w:t>
      </w:r>
      <w:proofErr w:type="gramEnd"/>
      <w:r w:rsidRPr="0026275B">
        <w:rPr>
          <w:rFonts w:ascii="Times New Roman" w:hAnsi="Times New Roman" w:cs="Times New Roman"/>
        </w:rPr>
        <w:t>, hatályos 2020.0</w:t>
      </w:r>
      <w:r>
        <w:rPr>
          <w:rFonts w:ascii="Times New Roman" w:hAnsi="Times New Roman" w:cs="Times New Roman"/>
        </w:rPr>
        <w:t>2</w:t>
      </w:r>
      <w:r w:rsidRPr="002627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15</w:t>
      </w:r>
      <w:r w:rsidR="00294353">
        <w:rPr>
          <w:rFonts w:ascii="Times New Roman" w:hAnsi="Times New Roman" w:cs="Times New Roman"/>
        </w:rPr>
        <w:t>-től.</w:t>
      </w:r>
    </w:p>
  </w:footnote>
  <w:footnote w:id="2">
    <w:p w:rsidR="00A32F4A" w:rsidRDefault="00A32F4A">
      <w:pPr>
        <w:pStyle w:val="Lbjegyzetszveg"/>
        <w:rPr>
          <w:rFonts w:ascii="Times New Roman" w:hAnsi="Times New Roman" w:cs="Times New Roman"/>
        </w:rPr>
      </w:pPr>
      <w:r w:rsidRPr="0026275B">
        <w:rPr>
          <w:rStyle w:val="Lbjegyzet-hivatkozs"/>
          <w:rFonts w:ascii="Times New Roman" w:hAnsi="Times New Roman" w:cs="Times New Roman"/>
        </w:rPr>
        <w:footnoteRef/>
      </w:r>
      <w:r w:rsidRPr="0026275B">
        <w:rPr>
          <w:rFonts w:ascii="Times New Roman" w:hAnsi="Times New Roman" w:cs="Times New Roman"/>
        </w:rPr>
        <w:t xml:space="preserve"> Módosította a 10/2020. (V. 21.) </w:t>
      </w:r>
      <w:proofErr w:type="spellStart"/>
      <w:r w:rsidRPr="0026275B">
        <w:rPr>
          <w:rFonts w:ascii="Times New Roman" w:hAnsi="Times New Roman" w:cs="Times New Roman"/>
        </w:rPr>
        <w:t>Ör</w:t>
      </w:r>
      <w:proofErr w:type="spellEnd"/>
      <w:r w:rsidRPr="0026275B">
        <w:rPr>
          <w:rFonts w:ascii="Times New Roman" w:hAnsi="Times New Roman" w:cs="Times New Roman"/>
        </w:rPr>
        <w:t xml:space="preserve">. </w:t>
      </w:r>
      <w:r w:rsidR="0026275B" w:rsidRPr="0026275B">
        <w:rPr>
          <w:rFonts w:ascii="Times New Roman" w:hAnsi="Times New Roman" w:cs="Times New Roman"/>
        </w:rPr>
        <w:t>1. §-</w:t>
      </w:r>
      <w:proofErr w:type="gramStart"/>
      <w:r w:rsidR="0026275B" w:rsidRPr="0026275B">
        <w:rPr>
          <w:rFonts w:ascii="Times New Roman" w:hAnsi="Times New Roman" w:cs="Times New Roman"/>
        </w:rPr>
        <w:t>a</w:t>
      </w:r>
      <w:proofErr w:type="gramEnd"/>
      <w:r w:rsidR="0026275B" w:rsidRPr="0026275B">
        <w:rPr>
          <w:rFonts w:ascii="Times New Roman" w:hAnsi="Times New Roman" w:cs="Times New Roman"/>
        </w:rPr>
        <w:t>, hatályos 2020.05.21-től.</w:t>
      </w:r>
    </w:p>
    <w:p w:rsidR="00294353" w:rsidRPr="0026275B" w:rsidRDefault="00294353">
      <w:pPr>
        <w:pStyle w:val="Lbjegyzetszveg"/>
        <w:rPr>
          <w:rFonts w:ascii="Times New Roman" w:hAnsi="Times New Roman" w:cs="Times New Roman"/>
        </w:rPr>
      </w:pPr>
      <w:r w:rsidRPr="00294353">
        <w:rPr>
          <w:rFonts w:ascii="Times New Roman" w:hAnsi="Times New Roman" w:cs="Times New Roman"/>
        </w:rPr>
        <w:t>Módosította a 10/202</w:t>
      </w:r>
      <w:r>
        <w:rPr>
          <w:rFonts w:ascii="Times New Roman" w:hAnsi="Times New Roman" w:cs="Times New Roman"/>
        </w:rPr>
        <w:t>1. (II</w:t>
      </w:r>
      <w:r w:rsidRPr="0029435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15.) </w:t>
      </w:r>
      <w:proofErr w:type="spellStart"/>
      <w:r>
        <w:rPr>
          <w:rFonts w:ascii="Times New Roman" w:hAnsi="Times New Roman" w:cs="Times New Roman"/>
        </w:rPr>
        <w:t>Ör</w:t>
      </w:r>
      <w:proofErr w:type="spellEnd"/>
      <w:r>
        <w:rPr>
          <w:rFonts w:ascii="Times New Roman" w:hAnsi="Times New Roman" w:cs="Times New Roman"/>
        </w:rPr>
        <w:t>. 2</w:t>
      </w:r>
      <w:r w:rsidRPr="00294353">
        <w:rPr>
          <w:rFonts w:ascii="Times New Roman" w:hAnsi="Times New Roman" w:cs="Times New Roman"/>
        </w:rPr>
        <w:t>. §-</w:t>
      </w:r>
      <w:proofErr w:type="gramStart"/>
      <w:r w:rsidRPr="00294353">
        <w:rPr>
          <w:rFonts w:ascii="Times New Roman" w:hAnsi="Times New Roman" w:cs="Times New Roman"/>
        </w:rPr>
        <w:t>a</w:t>
      </w:r>
      <w:proofErr w:type="gramEnd"/>
      <w:r w:rsidRPr="00294353">
        <w:rPr>
          <w:rFonts w:ascii="Times New Roman" w:hAnsi="Times New Roman" w:cs="Times New Roman"/>
        </w:rPr>
        <w:t>, hatályos 202</w:t>
      </w:r>
      <w:r>
        <w:rPr>
          <w:rFonts w:ascii="Times New Roman" w:hAnsi="Times New Roman" w:cs="Times New Roman"/>
        </w:rPr>
        <w:t>1</w:t>
      </w:r>
      <w:r w:rsidRPr="0029435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29435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15</w:t>
      </w:r>
      <w:r w:rsidRPr="00294353">
        <w:rPr>
          <w:rFonts w:ascii="Times New Roman" w:hAnsi="Times New Roman" w:cs="Times New Roman"/>
        </w:rPr>
        <w:t>-től.</w:t>
      </w:r>
    </w:p>
  </w:footnote>
  <w:footnote w:id="3">
    <w:p w:rsidR="00E10C5E" w:rsidRPr="00E10C5E" w:rsidRDefault="00E10C5E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294353">
        <w:rPr>
          <w:rFonts w:ascii="Times New Roman" w:hAnsi="Times New Roman" w:cs="Times New Roman"/>
        </w:rPr>
        <w:t>Módosította a 10/202</w:t>
      </w:r>
      <w:r>
        <w:rPr>
          <w:rFonts w:ascii="Times New Roman" w:hAnsi="Times New Roman" w:cs="Times New Roman"/>
        </w:rPr>
        <w:t>1. (II</w:t>
      </w:r>
      <w:r w:rsidRPr="0029435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15.) </w:t>
      </w:r>
      <w:proofErr w:type="spellStart"/>
      <w:r>
        <w:rPr>
          <w:rFonts w:ascii="Times New Roman" w:hAnsi="Times New Roman" w:cs="Times New Roman"/>
        </w:rPr>
        <w:t>Ör</w:t>
      </w:r>
      <w:proofErr w:type="spellEnd"/>
      <w:r>
        <w:rPr>
          <w:rFonts w:ascii="Times New Roman" w:hAnsi="Times New Roman" w:cs="Times New Roman"/>
        </w:rPr>
        <w:t>. 3</w:t>
      </w:r>
      <w:r w:rsidRPr="00294353">
        <w:rPr>
          <w:rFonts w:ascii="Times New Roman" w:hAnsi="Times New Roman" w:cs="Times New Roman"/>
        </w:rPr>
        <w:t>. §-</w:t>
      </w:r>
      <w:proofErr w:type="gramStart"/>
      <w:r w:rsidRPr="00294353">
        <w:rPr>
          <w:rFonts w:ascii="Times New Roman" w:hAnsi="Times New Roman" w:cs="Times New Roman"/>
        </w:rPr>
        <w:t>a</w:t>
      </w:r>
      <w:proofErr w:type="gramEnd"/>
      <w:r w:rsidRPr="00294353">
        <w:rPr>
          <w:rFonts w:ascii="Times New Roman" w:hAnsi="Times New Roman" w:cs="Times New Roman"/>
        </w:rPr>
        <w:t>, hatályos 202</w:t>
      </w:r>
      <w:r>
        <w:rPr>
          <w:rFonts w:ascii="Times New Roman" w:hAnsi="Times New Roman" w:cs="Times New Roman"/>
        </w:rPr>
        <w:t>1</w:t>
      </w:r>
      <w:r w:rsidRPr="0029435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29435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15</w:t>
      </w:r>
      <w:r w:rsidRPr="00294353">
        <w:rPr>
          <w:rFonts w:ascii="Times New Roman" w:hAnsi="Times New Roman" w:cs="Times New Roman"/>
        </w:rPr>
        <w:t>-től.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554E"/>
    <w:multiLevelType w:val="multilevel"/>
    <w:tmpl w:val="AAFC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57479"/>
    <w:multiLevelType w:val="multilevel"/>
    <w:tmpl w:val="5014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7F03E23"/>
    <w:multiLevelType w:val="multilevel"/>
    <w:tmpl w:val="F744B550"/>
    <w:lvl w:ilvl="0">
      <w:start w:val="1"/>
      <w:numFmt w:val="bullet"/>
      <w:lvlText w:val=""/>
      <w:lvlJc w:val="left"/>
      <w:pPr>
        <w:tabs>
          <w:tab w:val="num" w:pos="567"/>
        </w:tabs>
        <w:ind w:left="720" w:hanging="437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3" w15:restartNumberingAfterBreak="0">
    <w:nsid w:val="7D9641AF"/>
    <w:multiLevelType w:val="multilevel"/>
    <w:tmpl w:val="3B1875C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B0"/>
    <w:rsid w:val="001440BA"/>
    <w:rsid w:val="001A72EF"/>
    <w:rsid w:val="001B4C20"/>
    <w:rsid w:val="001E51E0"/>
    <w:rsid w:val="002255BD"/>
    <w:rsid w:val="0026275B"/>
    <w:rsid w:val="00294353"/>
    <w:rsid w:val="003A446C"/>
    <w:rsid w:val="0045337B"/>
    <w:rsid w:val="004C3BE2"/>
    <w:rsid w:val="004F76B0"/>
    <w:rsid w:val="00524C1A"/>
    <w:rsid w:val="00606C95"/>
    <w:rsid w:val="006112C3"/>
    <w:rsid w:val="00642576"/>
    <w:rsid w:val="00692765"/>
    <w:rsid w:val="006A77C0"/>
    <w:rsid w:val="008040AC"/>
    <w:rsid w:val="0088524D"/>
    <w:rsid w:val="008F61CA"/>
    <w:rsid w:val="00A32F4A"/>
    <w:rsid w:val="00C120FE"/>
    <w:rsid w:val="00CE7C25"/>
    <w:rsid w:val="00DE258B"/>
    <w:rsid w:val="00E10C5E"/>
    <w:rsid w:val="00EE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4097"/>
  <w15:docId w15:val="{04BD9C89-5BCF-43A1-A0BA-354039A3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Cmsor1">
    <w:name w:val="heading 1"/>
    <w:basedOn w:val="Norml"/>
    <w:link w:val="Cmsor1Char"/>
    <w:uiPriority w:val="9"/>
    <w:qFormat/>
    <w:rsid w:val="005269B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5269B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qFormat/>
    <w:rsid w:val="005269BE"/>
    <w:rPr>
      <w:rFonts w:ascii="Times New Roman" w:eastAsia="Times New Roman" w:hAnsi="Times New Roman" w:cs="Times New Roman"/>
      <w:b/>
      <w:bCs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5269B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2">
    <w:name w:val="Strong"/>
    <w:basedOn w:val="Bekezdsalapbettpusa"/>
    <w:uiPriority w:val="22"/>
    <w:qFormat/>
    <w:rsid w:val="005269BE"/>
    <w:rPr>
      <w:b/>
      <w:bCs/>
    </w:rPr>
  </w:style>
  <w:style w:type="character" w:customStyle="1" w:styleId="Internet-hivatkozs">
    <w:name w:val="Internet-hivatkozás"/>
    <w:basedOn w:val="Bekezdsalapbettpusa"/>
    <w:uiPriority w:val="99"/>
    <w:semiHidden/>
    <w:unhideWhenUsed/>
    <w:rsid w:val="005269BE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qFormat/>
    <w:rsid w:val="005269BE"/>
    <w:rPr>
      <w:color w:val="800080"/>
      <w:u w:val="single"/>
    </w:rPr>
  </w:style>
  <w:style w:type="character" w:customStyle="1" w:styleId="Hangslyozs">
    <w:name w:val="Hangsúlyozás"/>
    <w:basedOn w:val="Bekezdsalapbettpusa"/>
    <w:uiPriority w:val="20"/>
    <w:qFormat/>
    <w:rsid w:val="005269BE"/>
    <w:rPr>
      <w:i/>
      <w:iCs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rFonts w:ascii="Times New Roman" w:hAnsi="Times New Roman" w:cs="Symbol"/>
      <w:sz w:val="24"/>
    </w:rPr>
  </w:style>
  <w:style w:type="character" w:customStyle="1" w:styleId="ListLabel3">
    <w:name w:val="ListLabel 3"/>
    <w:qFormat/>
    <w:rPr>
      <w:rFonts w:cs="Courier New"/>
      <w:sz w:val="24"/>
    </w:rPr>
  </w:style>
  <w:style w:type="character" w:customStyle="1" w:styleId="ListLabel4">
    <w:name w:val="ListLabel 4"/>
    <w:qFormat/>
    <w:rPr>
      <w:rFonts w:cs="Wingdings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414B71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414B71"/>
    <w:rPr>
      <w:color w:val="00000A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414B71"/>
    <w:rPr>
      <w:b/>
      <w:bCs/>
      <w:color w:val="00000A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414B71"/>
    <w:rPr>
      <w:rFonts w:ascii="Segoe UI" w:hAnsi="Segoe UI" w:cs="Segoe UI"/>
      <w:color w:val="00000A"/>
      <w:sz w:val="18"/>
      <w:szCs w:val="18"/>
    </w:rPr>
  </w:style>
  <w:style w:type="character" w:customStyle="1" w:styleId="ListLabel5">
    <w:name w:val="ListLabel 5"/>
    <w:qFormat/>
    <w:rPr>
      <w:rFonts w:ascii="Times New Roman" w:hAnsi="Times New Roman" w:cs="Symbol"/>
      <w:sz w:val="24"/>
    </w:rPr>
  </w:style>
  <w:style w:type="character" w:customStyle="1" w:styleId="ListLabel6">
    <w:name w:val="ListLabel 6"/>
    <w:qFormat/>
    <w:rPr>
      <w:rFonts w:cs="Courier New"/>
      <w:sz w:val="24"/>
    </w:rPr>
  </w:style>
  <w:style w:type="character" w:customStyle="1" w:styleId="ListLabel7">
    <w:name w:val="ListLabel 7"/>
    <w:qFormat/>
    <w:rPr>
      <w:rFonts w:cs="Wingdings"/>
      <w:sz w:val="24"/>
    </w:rPr>
  </w:style>
  <w:style w:type="character" w:customStyle="1" w:styleId="Szmozsjelek">
    <w:name w:val="Számozásjelek"/>
    <w:qFormat/>
  </w:style>
  <w:style w:type="character" w:customStyle="1" w:styleId="ListLabel8">
    <w:name w:val="ListLabel 8"/>
    <w:qFormat/>
    <w:rPr>
      <w:rFonts w:ascii="Times New Roman" w:hAnsi="Times New Roman" w:cs="Symbol"/>
      <w:sz w:val="24"/>
    </w:rPr>
  </w:style>
  <w:style w:type="character" w:customStyle="1" w:styleId="ListLabel9">
    <w:name w:val="ListLabel 9"/>
    <w:qFormat/>
    <w:rPr>
      <w:rFonts w:cs="Courier New"/>
      <w:sz w:val="24"/>
    </w:rPr>
  </w:style>
  <w:style w:type="character" w:customStyle="1" w:styleId="ListLabel10">
    <w:name w:val="ListLabel 10"/>
    <w:qFormat/>
    <w:rPr>
      <w:rFonts w:cs="Wingdings"/>
      <w:sz w:val="24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customStyle="1" w:styleId="msonormal0">
    <w:name w:val="msonormal"/>
    <w:basedOn w:val="Norml"/>
    <w:qFormat/>
    <w:rsid w:val="005269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qFormat/>
    <w:rsid w:val="005269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Tblzattartalom">
    <w:name w:val="Táblázattartalom"/>
    <w:basedOn w:val="Norml"/>
    <w:qFormat/>
  </w:style>
  <w:style w:type="paragraph" w:customStyle="1" w:styleId="Tblzatfejlc">
    <w:name w:val="Táblázatfejléc"/>
    <w:basedOn w:val="Tblzattartalom"/>
    <w:qFormat/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414B71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414B71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414B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F5A3B"/>
    <w:pPr>
      <w:ind w:left="720"/>
      <w:contextualSpacing/>
    </w:pPr>
  </w:style>
  <w:style w:type="paragraph" w:customStyle="1" w:styleId="Default">
    <w:name w:val="Default"/>
    <w:qFormat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lb">
    <w:name w:val="footer"/>
    <w:basedOn w:val="Norml"/>
    <w:pPr>
      <w:tabs>
        <w:tab w:val="center" w:pos="4536"/>
        <w:tab w:val="right" w:pos="9072"/>
      </w:tabs>
      <w:spacing w:line="240" w:lineRule="auto"/>
    </w:pPr>
  </w:style>
  <w:style w:type="numbering" w:customStyle="1" w:styleId="Nemlista1">
    <w:name w:val="Nem lista1"/>
    <w:uiPriority w:val="99"/>
    <w:semiHidden/>
    <w:unhideWhenUsed/>
    <w:rsid w:val="005269BE"/>
  </w:style>
  <w:style w:type="paragraph" w:styleId="Lbjegyzetszveg">
    <w:name w:val="footnote text"/>
    <w:basedOn w:val="Norml"/>
    <w:link w:val="LbjegyzetszvegChar"/>
    <w:uiPriority w:val="99"/>
    <w:semiHidden/>
    <w:unhideWhenUsed/>
    <w:rsid w:val="00A32F4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32F4A"/>
    <w:rPr>
      <w:rFonts w:ascii="Calibri" w:eastAsia="Calibri" w:hAnsi="Calibri"/>
      <w:color w:val="00000A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32F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36835-25A7-4C76-9280-C0C7793B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1914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Szilágyiné Pál Gyöngyi</dc:creator>
  <cp:lastModifiedBy>Dr. Korpos Szabolcs</cp:lastModifiedBy>
  <cp:revision>17</cp:revision>
  <cp:lastPrinted>2020-05-07T08:47:00Z</cp:lastPrinted>
  <dcterms:created xsi:type="dcterms:W3CDTF">2020-05-06T07:09:00Z</dcterms:created>
  <dcterms:modified xsi:type="dcterms:W3CDTF">2021-07-23T06:13:00Z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